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DCB9B" w14:textId="77777777" w:rsidR="00956973" w:rsidRPr="005001CA" w:rsidRDefault="00956973" w:rsidP="002432DE">
      <w:pPr>
        <w:ind w:left="5670"/>
        <w:jc w:val="both"/>
        <w:outlineLvl w:val="0"/>
        <w:rPr>
          <w:bCs/>
          <w:noProof/>
          <w:sz w:val="28"/>
          <w:szCs w:val="28"/>
          <w:lang w:val="uk-UA"/>
        </w:rPr>
      </w:pPr>
      <w:r w:rsidRPr="005001CA">
        <w:rPr>
          <w:bCs/>
          <w:noProof/>
          <w:sz w:val="28"/>
          <w:szCs w:val="28"/>
          <w:lang w:val="uk-UA"/>
        </w:rPr>
        <w:t>ЗАТВЕРДЖЕНО</w:t>
      </w:r>
    </w:p>
    <w:p w14:paraId="6A28AB49" w14:textId="77777777" w:rsidR="000316E8" w:rsidRPr="005001CA" w:rsidRDefault="000316E8" w:rsidP="002432DE">
      <w:pPr>
        <w:ind w:left="5670" w:right="-143"/>
        <w:jc w:val="both"/>
        <w:rPr>
          <w:bCs/>
          <w:noProof/>
          <w:sz w:val="28"/>
          <w:szCs w:val="28"/>
          <w:lang w:val="uk-UA"/>
        </w:rPr>
      </w:pPr>
      <w:r w:rsidRPr="005001CA">
        <w:rPr>
          <w:bCs/>
          <w:noProof/>
          <w:sz w:val="28"/>
          <w:szCs w:val="28"/>
          <w:lang w:val="uk-UA"/>
        </w:rPr>
        <w:t>Наказ начальника</w:t>
      </w:r>
    </w:p>
    <w:p w14:paraId="353FEF47" w14:textId="77777777" w:rsidR="00956973" w:rsidRPr="005001CA" w:rsidRDefault="00956973" w:rsidP="002432DE">
      <w:pPr>
        <w:ind w:left="5670" w:right="-143"/>
        <w:jc w:val="both"/>
        <w:rPr>
          <w:noProof/>
          <w:sz w:val="28"/>
          <w:szCs w:val="28"/>
          <w:lang w:val="uk-UA"/>
        </w:rPr>
      </w:pPr>
      <w:r w:rsidRPr="005001CA">
        <w:rPr>
          <w:bCs/>
          <w:noProof/>
          <w:sz w:val="28"/>
          <w:szCs w:val="28"/>
          <w:lang w:val="uk-UA"/>
        </w:rPr>
        <w:t>обласної військової адміністрації</w:t>
      </w:r>
    </w:p>
    <w:p w14:paraId="70CB55E0" w14:textId="26998BB2" w:rsidR="00956973" w:rsidRPr="005001CA" w:rsidRDefault="000B62D0" w:rsidP="002432DE">
      <w:pPr>
        <w:keepNext/>
        <w:numPr>
          <w:ilvl w:val="0"/>
          <w:numId w:val="1"/>
        </w:numPr>
        <w:spacing w:before="120" w:after="240"/>
        <w:ind w:left="5670" w:firstLine="0"/>
        <w:jc w:val="both"/>
        <w:outlineLvl w:val="2"/>
        <w:rPr>
          <w:noProof/>
          <w:sz w:val="28"/>
          <w:lang w:val="uk-UA"/>
        </w:rPr>
      </w:pPr>
      <w:r>
        <w:rPr>
          <w:bCs/>
          <w:noProof/>
          <w:sz w:val="28"/>
          <w:lang w:val="uk-UA"/>
        </w:rPr>
        <w:t>18</w:t>
      </w:r>
      <w:r w:rsidR="00DB3BD2">
        <w:rPr>
          <w:bCs/>
          <w:noProof/>
          <w:sz w:val="28"/>
          <w:lang w:val="en-US"/>
        </w:rPr>
        <w:t xml:space="preserve"> </w:t>
      </w:r>
      <w:r w:rsidR="00DB3BD2">
        <w:rPr>
          <w:bCs/>
          <w:noProof/>
          <w:sz w:val="28"/>
          <w:lang w:val="uk-UA"/>
        </w:rPr>
        <w:t xml:space="preserve">листопада </w:t>
      </w:r>
      <w:r w:rsidR="00956973" w:rsidRPr="005001CA">
        <w:rPr>
          <w:bCs/>
          <w:noProof/>
          <w:sz w:val="28"/>
          <w:lang w:val="uk-UA"/>
        </w:rPr>
        <w:t>2025</w:t>
      </w:r>
      <w:r w:rsidR="00DB3BD2">
        <w:rPr>
          <w:bCs/>
          <w:noProof/>
          <w:sz w:val="28"/>
          <w:lang w:val="uk-UA"/>
        </w:rPr>
        <w:t xml:space="preserve"> року</w:t>
      </w:r>
      <w:r w:rsidR="00956973" w:rsidRPr="005001CA">
        <w:rPr>
          <w:bCs/>
          <w:noProof/>
          <w:sz w:val="28"/>
          <w:lang w:val="uk-UA"/>
        </w:rPr>
        <w:t xml:space="preserve"> № </w:t>
      </w:r>
      <w:r>
        <w:rPr>
          <w:bCs/>
          <w:noProof/>
          <w:sz w:val="28"/>
          <w:lang w:val="uk-UA"/>
        </w:rPr>
        <w:t>221</w:t>
      </w:r>
    </w:p>
    <w:p w14:paraId="331331DD" w14:textId="77777777" w:rsidR="00DB3BD2" w:rsidRDefault="00DB3BD2" w:rsidP="002432DE">
      <w:pPr>
        <w:jc w:val="center"/>
        <w:rPr>
          <w:b/>
          <w:noProof/>
          <w:color w:val="000000" w:themeColor="text1"/>
          <w:sz w:val="28"/>
          <w:szCs w:val="28"/>
          <w:lang w:val="uk-UA"/>
        </w:rPr>
      </w:pPr>
    </w:p>
    <w:p w14:paraId="43AA5F78" w14:textId="414D8B1B" w:rsidR="00956973" w:rsidRPr="00666E2E" w:rsidRDefault="00CD69A2" w:rsidP="002432DE">
      <w:pPr>
        <w:jc w:val="center"/>
        <w:rPr>
          <w:b/>
          <w:noProof/>
          <w:color w:val="000000" w:themeColor="text1"/>
          <w:sz w:val="28"/>
          <w:szCs w:val="28"/>
          <w:lang w:val="uk-UA"/>
        </w:rPr>
      </w:pPr>
      <w:r w:rsidRPr="00666E2E">
        <w:rPr>
          <w:b/>
          <w:noProof/>
          <w:color w:val="000000" w:themeColor="text1"/>
          <w:sz w:val="28"/>
          <w:szCs w:val="28"/>
          <w:lang w:val="uk-UA"/>
        </w:rPr>
        <w:t>ОБЛАСНА ЦІЛЬОВА СОЦІАЛЬНА ПРОГРАМА</w:t>
      </w:r>
    </w:p>
    <w:p w14:paraId="7A1D6A6A" w14:textId="2F16B1D2" w:rsidR="00956973" w:rsidRPr="00666E2E" w:rsidRDefault="00CD69A2" w:rsidP="002432DE">
      <w:pPr>
        <w:jc w:val="center"/>
        <w:rPr>
          <w:b/>
          <w:noProof/>
          <w:color w:val="000000" w:themeColor="text1"/>
          <w:sz w:val="28"/>
          <w:szCs w:val="28"/>
          <w:lang w:val="uk-UA"/>
        </w:rPr>
      </w:pPr>
      <w:r w:rsidRPr="00666E2E">
        <w:rPr>
          <w:b/>
          <w:bCs/>
          <w:noProof/>
          <w:color w:val="000000" w:themeColor="text1"/>
          <w:sz w:val="28"/>
          <w:szCs w:val="28"/>
          <w:shd w:val="clear" w:color="auto" w:fill="FFFFFF"/>
          <w:lang w:val="uk-UA"/>
        </w:rPr>
        <w:t>«Молодь Волині: покоління стійкості – 2030» на 2026–2030 роки</w:t>
      </w:r>
    </w:p>
    <w:p w14:paraId="55884CF5" w14:textId="77777777" w:rsidR="0053124A" w:rsidRPr="00666E2E" w:rsidRDefault="00956973" w:rsidP="002432DE">
      <w:pPr>
        <w:spacing w:after="240"/>
        <w:jc w:val="center"/>
        <w:rPr>
          <w:noProof/>
          <w:color w:val="000000" w:themeColor="text1"/>
          <w:sz w:val="28"/>
          <w:szCs w:val="28"/>
          <w:lang w:val="uk-UA"/>
        </w:rPr>
      </w:pPr>
      <w:r w:rsidRPr="00666E2E">
        <w:rPr>
          <w:b/>
          <w:noProof/>
          <w:color w:val="000000" w:themeColor="text1"/>
          <w:sz w:val="28"/>
          <w:szCs w:val="28"/>
          <w:lang w:val="uk-UA"/>
        </w:rPr>
        <w:t>(далі – Програма)</w:t>
      </w:r>
    </w:p>
    <w:p w14:paraId="68FD34EF" w14:textId="77777777" w:rsidR="0053124A" w:rsidRPr="00666E2E" w:rsidRDefault="0053124A" w:rsidP="002432DE">
      <w:pPr>
        <w:spacing w:after="240"/>
        <w:ind w:left="567" w:firstLine="567"/>
        <w:jc w:val="center"/>
        <w:rPr>
          <w:b/>
          <w:noProof/>
          <w:color w:val="000000" w:themeColor="text1"/>
          <w:sz w:val="28"/>
          <w:szCs w:val="28"/>
          <w:lang w:val="uk-UA"/>
        </w:rPr>
      </w:pPr>
      <w:r w:rsidRPr="00666E2E">
        <w:rPr>
          <w:b/>
          <w:noProof/>
          <w:color w:val="000000" w:themeColor="text1"/>
          <w:sz w:val="28"/>
          <w:szCs w:val="28"/>
          <w:lang w:val="uk-UA"/>
        </w:rPr>
        <w:t>I. Проблема, на розв’язання якої спрямована Програма</w:t>
      </w:r>
    </w:p>
    <w:p w14:paraId="54E49E2C" w14:textId="77777777" w:rsidR="0053124A" w:rsidRPr="00666E2E" w:rsidRDefault="0053124A" w:rsidP="002432DE">
      <w:pPr>
        <w:ind w:firstLine="567"/>
        <w:jc w:val="both"/>
        <w:rPr>
          <w:noProof/>
          <w:sz w:val="28"/>
          <w:szCs w:val="28"/>
          <w:lang w:val="uk-UA" w:eastAsia="uk-UA"/>
        </w:rPr>
      </w:pPr>
      <w:r w:rsidRPr="00666E2E">
        <w:rPr>
          <w:noProof/>
          <w:sz w:val="28"/>
          <w:szCs w:val="28"/>
          <w:lang w:val="uk-UA" w:eastAsia="uk-UA"/>
        </w:rPr>
        <w:t>Сучасна молодь Волині зіштовхується з низкою соціальних викликів, що впливають на її активність, життєстійкість і можливості для повноцінного розвитку. Серед основних проблем – недостатня залученість молодих людей до суспільного життя громад, обмежені можливості для самореалізації та економічної спроможності, низький рівень соціальної згуртованості, а також зростання психоемоційного навантаження в умовах воєнного стану та післявоєнного відновлення.</w:t>
      </w:r>
    </w:p>
    <w:p w14:paraId="6194E6A8" w14:textId="77777777" w:rsidR="0053124A" w:rsidRPr="00666E2E" w:rsidRDefault="0053124A" w:rsidP="002432DE">
      <w:pPr>
        <w:ind w:firstLine="567"/>
        <w:jc w:val="both"/>
        <w:rPr>
          <w:noProof/>
          <w:sz w:val="28"/>
          <w:szCs w:val="28"/>
          <w:lang w:val="uk-UA" w:eastAsia="uk-UA"/>
        </w:rPr>
      </w:pPr>
      <w:r w:rsidRPr="00666E2E">
        <w:rPr>
          <w:noProof/>
          <w:sz w:val="28"/>
          <w:szCs w:val="28"/>
          <w:lang w:val="uk-UA" w:eastAsia="uk-UA"/>
        </w:rPr>
        <w:t>Недостатньо розвинена інфраструктура молодіжної роботи, нестача безпечних і доступних просторів для розвитку, низький рівень міжсекторальної взаємодії та підтримки молодіжних ініціатив з боку місцевих громад зумовлюють ризики втрати потенціалу молодого покоління як рушійної сили суспільних змін. Водночас культурна та історична спадщина Волині, туристичні ресурси регіону та енергія молоді залишаються недостатньо використаними для формування стійкої, згуртованої та конкурентоспроможної області.</w:t>
      </w:r>
    </w:p>
    <w:p w14:paraId="2861B1B8" w14:textId="77777777" w:rsidR="0053124A" w:rsidRDefault="0053124A" w:rsidP="002432DE">
      <w:pPr>
        <w:ind w:firstLine="567"/>
        <w:jc w:val="both"/>
        <w:rPr>
          <w:noProof/>
          <w:sz w:val="28"/>
          <w:szCs w:val="28"/>
          <w:lang w:val="uk-UA" w:eastAsia="uk-UA"/>
        </w:rPr>
      </w:pPr>
      <w:r w:rsidRPr="00666E2E">
        <w:rPr>
          <w:noProof/>
          <w:sz w:val="28"/>
          <w:szCs w:val="28"/>
          <w:lang w:val="uk-UA" w:eastAsia="uk-UA"/>
        </w:rPr>
        <w:t>Отже, актуальною є потреба у створенні цілісної системи підтримки молоді, спрямованої на розвиток її соціальної активності, фізичного та психічного благополуччя, освітньо-професійного потенціалу, формування громадянської відповідальності та залучення до відновлення і популяризації Волині як простору можливостей.</w:t>
      </w:r>
    </w:p>
    <w:p w14:paraId="6A22E164" w14:textId="77777777" w:rsidR="002432DE" w:rsidRPr="002432DE" w:rsidRDefault="002432DE" w:rsidP="002432DE">
      <w:pPr>
        <w:ind w:firstLine="567"/>
        <w:jc w:val="both"/>
        <w:rPr>
          <w:noProof/>
          <w:sz w:val="16"/>
          <w:szCs w:val="16"/>
          <w:lang w:val="uk-UA" w:eastAsia="uk-UA"/>
        </w:rPr>
      </w:pPr>
    </w:p>
    <w:p w14:paraId="46EBAEE5" w14:textId="77777777" w:rsidR="00D9002E" w:rsidRPr="00666E2E" w:rsidRDefault="00D9002E" w:rsidP="002432DE">
      <w:pPr>
        <w:pBdr>
          <w:top w:val="nil"/>
          <w:left w:val="nil"/>
          <w:bottom w:val="nil"/>
          <w:right w:val="nil"/>
          <w:between w:val="nil"/>
        </w:pBdr>
        <w:shd w:val="clear" w:color="auto" w:fill="FFFFFF"/>
        <w:spacing w:before="120" w:after="240"/>
        <w:jc w:val="center"/>
        <w:rPr>
          <w:b/>
          <w:noProof/>
          <w:color w:val="000000"/>
          <w:sz w:val="28"/>
          <w:szCs w:val="28"/>
          <w:lang w:val="uk-UA"/>
        </w:rPr>
      </w:pPr>
      <w:r w:rsidRPr="00666E2E">
        <w:rPr>
          <w:b/>
          <w:noProof/>
          <w:color w:val="000000"/>
          <w:sz w:val="28"/>
          <w:szCs w:val="28"/>
          <w:lang w:val="uk-UA"/>
        </w:rPr>
        <w:t>ІІ. Мета Програми</w:t>
      </w:r>
    </w:p>
    <w:p w14:paraId="5AA152DE" w14:textId="77777777" w:rsidR="00D9002E" w:rsidRPr="00666E2E" w:rsidRDefault="00D9002E" w:rsidP="002432DE">
      <w:pPr>
        <w:ind w:firstLine="600"/>
        <w:jc w:val="both"/>
        <w:rPr>
          <w:noProof/>
          <w:sz w:val="28"/>
          <w:szCs w:val="28"/>
          <w:lang w:val="uk-UA"/>
        </w:rPr>
      </w:pPr>
      <w:r w:rsidRPr="00666E2E">
        <w:rPr>
          <w:noProof/>
          <w:sz w:val="28"/>
          <w:szCs w:val="28"/>
          <w:lang w:val="uk-UA"/>
        </w:rPr>
        <w:t>Основна мета Програми полягає у створенні умов для всебічного розвитку кожної молодої людини – жителя Волинської області, для самореалізації та реалізації творчого, наукового, професійного потенціалу молоді в усіх сферах суспільства, у вихованні покоління людей, здатних ефективно працювати, взаємодіяти і навчатися протягом життя, зберігати й примножувати традиції, культурні надбання, історичні цінності народу України та громадянського суспільства, захищати, розвивати і зміцнювати суверенну, демократичну, правову державу як невід’ємну складову європейської та світової с</w:t>
      </w:r>
      <w:bookmarkStart w:id="0" w:name="bookmark=id.8bx2i572hwh6" w:colFirst="0" w:colLast="0"/>
      <w:bookmarkEnd w:id="0"/>
      <w:r w:rsidRPr="00666E2E">
        <w:rPr>
          <w:noProof/>
          <w:sz w:val="28"/>
          <w:szCs w:val="28"/>
          <w:lang w:val="uk-UA"/>
        </w:rPr>
        <w:t>пільноти.</w:t>
      </w:r>
    </w:p>
    <w:p w14:paraId="79F4FA04" w14:textId="77777777" w:rsidR="00D9002E" w:rsidRPr="00666E2E" w:rsidRDefault="00D9002E" w:rsidP="00243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600"/>
        <w:jc w:val="both"/>
        <w:rPr>
          <w:noProof/>
          <w:sz w:val="28"/>
          <w:szCs w:val="28"/>
          <w:lang w:val="uk-UA"/>
        </w:rPr>
      </w:pPr>
      <w:r w:rsidRPr="00666E2E">
        <w:rPr>
          <w:noProof/>
          <w:sz w:val="28"/>
          <w:szCs w:val="28"/>
          <w:lang w:val="uk-UA"/>
        </w:rPr>
        <w:tab/>
        <w:t xml:space="preserve">В основі Програми – створення дієвої системи всебічної підтримки, формування та розвитку громадянської активності молоді для її </w:t>
      </w:r>
      <w:r w:rsidRPr="00666E2E">
        <w:rPr>
          <w:noProof/>
          <w:sz w:val="28"/>
          <w:szCs w:val="28"/>
          <w:lang w:val="uk-UA"/>
        </w:rPr>
        <w:lastRenderedPageBreak/>
        <w:t>самоідентифікації, самореалізації, для забе</w:t>
      </w:r>
      <w:r w:rsidR="0086150B" w:rsidRPr="00666E2E">
        <w:rPr>
          <w:noProof/>
          <w:sz w:val="28"/>
          <w:szCs w:val="28"/>
          <w:lang w:val="uk-UA"/>
        </w:rPr>
        <w:t xml:space="preserve">зпечення соціальних,             </w:t>
      </w:r>
      <w:r w:rsidRPr="00666E2E">
        <w:rPr>
          <w:noProof/>
          <w:sz w:val="28"/>
          <w:szCs w:val="28"/>
          <w:lang w:val="uk-UA"/>
        </w:rPr>
        <w:t>історико-правових, гуманітарних, економічних, освітніх і психологічних передумов та надання гарантій соціального становлення молодої особи, що прагне до побудови сучасного світу шляхом прийняття вільних рішень.</w:t>
      </w:r>
    </w:p>
    <w:p w14:paraId="462876D2" w14:textId="77777777" w:rsidR="00D9002E" w:rsidRPr="00666E2E" w:rsidRDefault="00D9002E" w:rsidP="002432DE">
      <w:pPr>
        <w:pBdr>
          <w:top w:val="nil"/>
          <w:left w:val="nil"/>
          <w:bottom w:val="nil"/>
          <w:right w:val="nil"/>
          <w:between w:val="nil"/>
        </w:pBdr>
        <w:shd w:val="clear" w:color="auto" w:fill="FFFFFF"/>
        <w:spacing w:after="240"/>
        <w:jc w:val="center"/>
        <w:rPr>
          <w:b/>
          <w:noProof/>
          <w:color w:val="000000"/>
          <w:sz w:val="28"/>
          <w:szCs w:val="28"/>
          <w:lang w:val="uk-UA"/>
        </w:rPr>
      </w:pPr>
      <w:r w:rsidRPr="00666E2E">
        <w:rPr>
          <w:b/>
          <w:noProof/>
          <w:color w:val="000000"/>
          <w:sz w:val="28"/>
          <w:szCs w:val="28"/>
          <w:lang w:val="uk-UA"/>
        </w:rPr>
        <w:t xml:space="preserve">ІІІ. </w:t>
      </w:r>
      <w:r w:rsidR="0053124A" w:rsidRPr="00666E2E">
        <w:rPr>
          <w:b/>
          <w:noProof/>
          <w:color w:val="000000"/>
          <w:sz w:val="28"/>
          <w:szCs w:val="28"/>
          <w:lang w:val="uk-UA"/>
        </w:rPr>
        <w:t>Завдання і заходи виконання Програми</w:t>
      </w:r>
    </w:p>
    <w:p w14:paraId="19632A70" w14:textId="3DE75011" w:rsidR="005D78C1" w:rsidRPr="00666E2E" w:rsidRDefault="005D78C1" w:rsidP="002432DE">
      <w:pPr>
        <w:pBdr>
          <w:top w:val="nil"/>
          <w:left w:val="nil"/>
          <w:bottom w:val="nil"/>
          <w:right w:val="nil"/>
          <w:between w:val="nil"/>
        </w:pBdr>
        <w:shd w:val="clear" w:color="auto" w:fill="FFFFFF"/>
        <w:ind w:firstLine="567"/>
        <w:jc w:val="both"/>
        <w:rPr>
          <w:noProof/>
          <w:sz w:val="28"/>
          <w:szCs w:val="28"/>
          <w:lang w:val="uk-UA"/>
        </w:rPr>
      </w:pPr>
      <w:r w:rsidRPr="00666E2E">
        <w:rPr>
          <w:noProof/>
          <w:sz w:val="28"/>
          <w:szCs w:val="28"/>
          <w:lang w:val="uk-UA"/>
        </w:rPr>
        <w:t>Завдання і заходи виконання Програми</w:t>
      </w:r>
      <w:r w:rsidR="002432DE">
        <w:rPr>
          <w:noProof/>
          <w:sz w:val="28"/>
          <w:szCs w:val="28"/>
          <w:lang w:val="uk-UA"/>
        </w:rPr>
        <w:t xml:space="preserve"> </w:t>
      </w:r>
      <w:r w:rsidRPr="00666E2E">
        <w:rPr>
          <w:noProof/>
          <w:sz w:val="28"/>
          <w:szCs w:val="28"/>
          <w:lang w:val="uk-UA"/>
        </w:rPr>
        <w:t>згідно з додатком 2, сформовані з урахуванням джерел та обсягів фінансування, орієнтованості на досягнення очікуваного результату та фіксації строків виконання заходів.</w:t>
      </w:r>
    </w:p>
    <w:p w14:paraId="0C5FBD7E" w14:textId="6B67FBBB" w:rsidR="0053124A" w:rsidRDefault="0053124A" w:rsidP="002432DE">
      <w:pPr>
        <w:pBdr>
          <w:top w:val="nil"/>
          <w:left w:val="nil"/>
          <w:bottom w:val="nil"/>
          <w:right w:val="nil"/>
          <w:between w:val="nil"/>
        </w:pBdr>
        <w:shd w:val="clear" w:color="auto" w:fill="FFFFFF"/>
        <w:ind w:firstLine="567"/>
        <w:jc w:val="both"/>
        <w:rPr>
          <w:bCs/>
          <w:noProof/>
          <w:sz w:val="28"/>
          <w:szCs w:val="28"/>
          <w:lang w:val="uk-UA"/>
        </w:rPr>
      </w:pPr>
      <w:r w:rsidRPr="00666E2E">
        <w:rPr>
          <w:bCs/>
          <w:noProof/>
          <w:sz w:val="28"/>
          <w:szCs w:val="28"/>
          <w:lang w:val="uk-UA"/>
        </w:rPr>
        <w:t>Завдання та заходи виконання Програми спрямовані на досягнення її мети через конкретні дії та ініціативи. Ключовими завданнями та заходами Програми</w:t>
      </w:r>
      <w:r w:rsidR="002432DE">
        <w:rPr>
          <w:bCs/>
          <w:noProof/>
          <w:sz w:val="28"/>
          <w:szCs w:val="28"/>
          <w:lang w:val="uk-UA"/>
        </w:rPr>
        <w:t> </w:t>
      </w:r>
      <w:r w:rsidRPr="00666E2E">
        <w:rPr>
          <w:bCs/>
          <w:noProof/>
          <w:sz w:val="28"/>
          <w:szCs w:val="28"/>
          <w:lang w:val="uk-UA"/>
        </w:rPr>
        <w:t>є:</w:t>
      </w:r>
    </w:p>
    <w:p w14:paraId="1302FCFC" w14:textId="77777777" w:rsidR="002432DE" w:rsidRDefault="002432DE" w:rsidP="002432DE">
      <w:pPr>
        <w:pBdr>
          <w:top w:val="nil"/>
          <w:left w:val="nil"/>
          <w:bottom w:val="nil"/>
          <w:right w:val="nil"/>
          <w:between w:val="nil"/>
        </w:pBdr>
        <w:ind w:firstLine="600"/>
        <w:jc w:val="both"/>
        <w:rPr>
          <w:noProof/>
          <w:color w:val="000000"/>
          <w:sz w:val="28"/>
          <w:szCs w:val="28"/>
          <w:lang w:val="uk-UA"/>
        </w:rPr>
      </w:pPr>
    </w:p>
    <w:p w14:paraId="4FF54418" w14:textId="7C6D953B" w:rsidR="0053124A" w:rsidRPr="002432DE" w:rsidRDefault="002432DE" w:rsidP="002432DE">
      <w:pPr>
        <w:pBdr>
          <w:top w:val="nil"/>
          <w:left w:val="nil"/>
          <w:bottom w:val="nil"/>
          <w:right w:val="nil"/>
          <w:between w:val="nil"/>
        </w:pBdr>
        <w:ind w:firstLine="600"/>
        <w:jc w:val="both"/>
        <w:rPr>
          <w:noProof/>
          <w:color w:val="000000"/>
          <w:sz w:val="28"/>
          <w:szCs w:val="28"/>
          <w:lang w:val="uk-UA"/>
        </w:rPr>
      </w:pPr>
      <w:r w:rsidRPr="002432DE">
        <w:rPr>
          <w:noProof/>
          <w:color w:val="000000"/>
          <w:sz w:val="28"/>
          <w:szCs w:val="28"/>
          <w:lang w:val="uk-UA"/>
        </w:rPr>
        <w:t>1.</w:t>
      </w:r>
      <w:r>
        <w:rPr>
          <w:noProof/>
          <w:color w:val="000000"/>
          <w:sz w:val="28"/>
          <w:szCs w:val="28"/>
          <w:lang w:val="uk-UA"/>
        </w:rPr>
        <w:t xml:space="preserve"> </w:t>
      </w:r>
      <w:r w:rsidR="0053124A" w:rsidRPr="002432DE">
        <w:rPr>
          <w:noProof/>
          <w:color w:val="000000"/>
          <w:sz w:val="28"/>
          <w:szCs w:val="28"/>
          <w:lang w:val="uk-UA"/>
        </w:rPr>
        <w:t>Розширення участі молоді в суспільному житті та зміцнення соціальної згуртованості.</w:t>
      </w:r>
    </w:p>
    <w:p w14:paraId="214DF963" w14:textId="77777777" w:rsidR="002432DE" w:rsidRDefault="002432DE" w:rsidP="002432DE">
      <w:pPr>
        <w:pBdr>
          <w:top w:val="nil"/>
          <w:left w:val="nil"/>
          <w:bottom w:val="nil"/>
          <w:right w:val="nil"/>
          <w:between w:val="nil"/>
        </w:pBdr>
        <w:ind w:firstLine="600"/>
        <w:jc w:val="both"/>
        <w:rPr>
          <w:noProof/>
          <w:color w:val="000000"/>
          <w:sz w:val="28"/>
          <w:szCs w:val="28"/>
          <w:lang w:val="uk-UA"/>
        </w:rPr>
      </w:pPr>
    </w:p>
    <w:p w14:paraId="0F4224D6" w14:textId="74B00F75" w:rsidR="0053124A" w:rsidRDefault="0053124A" w:rsidP="002432DE">
      <w:pPr>
        <w:pBdr>
          <w:top w:val="nil"/>
          <w:left w:val="nil"/>
          <w:bottom w:val="nil"/>
          <w:right w:val="nil"/>
          <w:between w:val="nil"/>
        </w:pBdr>
        <w:ind w:firstLine="600"/>
        <w:jc w:val="both"/>
        <w:rPr>
          <w:noProof/>
          <w:color w:val="000000"/>
          <w:sz w:val="28"/>
          <w:szCs w:val="28"/>
          <w:lang w:val="uk-UA"/>
        </w:rPr>
      </w:pPr>
      <w:r w:rsidRPr="00666E2E">
        <w:rPr>
          <w:noProof/>
          <w:color w:val="000000"/>
          <w:sz w:val="28"/>
          <w:szCs w:val="28"/>
          <w:lang w:val="uk-UA"/>
        </w:rPr>
        <w:t>2. Розвиток стійкості, безпечного середовища, фізичного та психо-емоційного благополуччя молоді.</w:t>
      </w:r>
    </w:p>
    <w:p w14:paraId="0967FC61" w14:textId="77777777" w:rsidR="002432DE" w:rsidRDefault="002432DE" w:rsidP="002432DE">
      <w:pPr>
        <w:pBdr>
          <w:top w:val="nil"/>
          <w:left w:val="nil"/>
          <w:bottom w:val="nil"/>
          <w:right w:val="nil"/>
          <w:between w:val="nil"/>
        </w:pBdr>
        <w:ind w:firstLine="600"/>
        <w:jc w:val="both"/>
        <w:rPr>
          <w:noProof/>
          <w:color w:val="000000"/>
          <w:sz w:val="28"/>
          <w:szCs w:val="28"/>
          <w:lang w:val="uk-UA"/>
        </w:rPr>
      </w:pPr>
    </w:p>
    <w:p w14:paraId="7414981E" w14:textId="4765046F" w:rsidR="002432DE" w:rsidRPr="00666E2E" w:rsidRDefault="0053124A" w:rsidP="002432DE">
      <w:pPr>
        <w:pBdr>
          <w:top w:val="nil"/>
          <w:left w:val="nil"/>
          <w:bottom w:val="nil"/>
          <w:right w:val="nil"/>
          <w:between w:val="nil"/>
        </w:pBdr>
        <w:ind w:firstLine="600"/>
        <w:jc w:val="both"/>
        <w:rPr>
          <w:noProof/>
          <w:color w:val="000000"/>
          <w:sz w:val="28"/>
          <w:szCs w:val="28"/>
          <w:lang w:val="uk-UA"/>
        </w:rPr>
      </w:pPr>
      <w:r w:rsidRPr="00666E2E">
        <w:rPr>
          <w:noProof/>
          <w:color w:val="000000"/>
          <w:sz w:val="28"/>
          <w:szCs w:val="28"/>
          <w:lang w:val="uk-UA"/>
        </w:rPr>
        <w:t>3. Сприяння самореалізації, професійній та економічній спроможності молоді.</w:t>
      </w:r>
    </w:p>
    <w:p w14:paraId="2CEA8C08" w14:textId="77777777" w:rsidR="002432DE" w:rsidRDefault="002432DE" w:rsidP="002432DE">
      <w:pPr>
        <w:pBdr>
          <w:top w:val="nil"/>
          <w:left w:val="nil"/>
          <w:bottom w:val="nil"/>
          <w:right w:val="nil"/>
          <w:between w:val="nil"/>
        </w:pBdr>
        <w:shd w:val="clear" w:color="auto" w:fill="FFFFFF"/>
        <w:ind w:firstLine="567"/>
        <w:jc w:val="both"/>
        <w:rPr>
          <w:noProof/>
          <w:color w:val="000000"/>
          <w:sz w:val="28"/>
          <w:szCs w:val="28"/>
          <w:lang w:val="uk-UA"/>
        </w:rPr>
      </w:pPr>
    </w:p>
    <w:p w14:paraId="4E99E2AA" w14:textId="7549D7D9" w:rsidR="0053124A" w:rsidRPr="00666E2E" w:rsidRDefault="0053124A" w:rsidP="002432DE">
      <w:pPr>
        <w:pBdr>
          <w:top w:val="nil"/>
          <w:left w:val="nil"/>
          <w:bottom w:val="nil"/>
          <w:right w:val="nil"/>
          <w:between w:val="nil"/>
        </w:pBdr>
        <w:shd w:val="clear" w:color="auto" w:fill="FFFFFF"/>
        <w:ind w:firstLine="567"/>
        <w:jc w:val="both"/>
        <w:rPr>
          <w:noProof/>
          <w:color w:val="000000"/>
          <w:sz w:val="28"/>
          <w:szCs w:val="28"/>
          <w:lang w:val="uk-UA"/>
        </w:rPr>
      </w:pPr>
      <w:r w:rsidRPr="00666E2E">
        <w:rPr>
          <w:noProof/>
          <w:color w:val="000000"/>
          <w:sz w:val="28"/>
          <w:szCs w:val="28"/>
          <w:lang w:val="uk-UA"/>
        </w:rPr>
        <w:t>4. Розвиток туристично-історичного потенціалу, збереження культурної спадщини Волині для популяризації регіону і створення можливостей для молоді.</w:t>
      </w:r>
    </w:p>
    <w:p w14:paraId="00997FE2" w14:textId="77777777" w:rsidR="00B47F18" w:rsidRPr="00666E2E" w:rsidRDefault="00B47F18"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Реалізація завдань Програми ґрунтується на системі загальнонаціональних і загальноєвропейських принципів: відкритості, рівності можливостей, реалістичності, на дієвому, відповідальному підході, а також на безпосередньому залученні молоді до їх виконання.</w:t>
      </w:r>
    </w:p>
    <w:p w14:paraId="62796822" w14:textId="77777777" w:rsidR="002432DE" w:rsidRDefault="002432DE" w:rsidP="002432DE">
      <w:pPr>
        <w:ind w:firstLine="709"/>
        <w:jc w:val="both"/>
        <w:rPr>
          <w:noProof/>
          <w:sz w:val="28"/>
          <w:szCs w:val="28"/>
          <w:lang w:val="uk-UA"/>
        </w:rPr>
      </w:pPr>
    </w:p>
    <w:p w14:paraId="1BCBB8B3" w14:textId="3D0ACD79" w:rsidR="00B47F18" w:rsidRPr="00666E2E" w:rsidRDefault="00B47F18" w:rsidP="002432DE">
      <w:pPr>
        <w:ind w:firstLine="709"/>
        <w:jc w:val="both"/>
        <w:rPr>
          <w:noProof/>
          <w:sz w:val="28"/>
          <w:szCs w:val="28"/>
          <w:lang w:val="uk-UA"/>
        </w:rPr>
      </w:pPr>
      <w:r w:rsidRPr="00666E2E">
        <w:rPr>
          <w:noProof/>
          <w:sz w:val="28"/>
          <w:szCs w:val="28"/>
          <w:lang w:val="uk-UA"/>
        </w:rPr>
        <w:t>Робота над виконанням завдань Програми створить можливості для:</w:t>
      </w:r>
    </w:p>
    <w:p w14:paraId="71797C53" w14:textId="77777777" w:rsidR="00B47F18" w:rsidRPr="00666E2E" w:rsidRDefault="00B47F18" w:rsidP="002432DE">
      <w:pPr>
        <w:ind w:firstLine="709"/>
        <w:jc w:val="both"/>
        <w:rPr>
          <w:noProof/>
          <w:sz w:val="28"/>
          <w:szCs w:val="28"/>
          <w:lang w:val="uk-UA"/>
        </w:rPr>
      </w:pPr>
      <w:r w:rsidRPr="00666E2E">
        <w:rPr>
          <w:noProof/>
          <w:sz w:val="28"/>
          <w:szCs w:val="28"/>
          <w:lang w:val="uk-UA"/>
        </w:rPr>
        <w:t>1) </w:t>
      </w:r>
      <w:r w:rsidRPr="00666E2E">
        <w:rPr>
          <w:noProof/>
          <w:color w:val="000000"/>
          <w:sz w:val="28"/>
          <w:szCs w:val="28"/>
          <w:lang w:val="uk-UA"/>
        </w:rPr>
        <w:t>дієвої співпраці із залученням представників влади, громадянського суспільства, зокрема молодіжних громадських організацій та міжнародних партнерів;</w:t>
      </w:r>
    </w:p>
    <w:p w14:paraId="5CA36490" w14:textId="77777777" w:rsidR="00B47F18" w:rsidRPr="00666E2E" w:rsidRDefault="00B47F18" w:rsidP="002432DE">
      <w:pPr>
        <w:ind w:firstLine="709"/>
        <w:jc w:val="both"/>
        <w:rPr>
          <w:noProof/>
          <w:sz w:val="28"/>
          <w:szCs w:val="28"/>
          <w:lang w:val="uk-UA"/>
        </w:rPr>
      </w:pPr>
      <w:r w:rsidRPr="00666E2E">
        <w:rPr>
          <w:noProof/>
          <w:color w:val="000000"/>
          <w:sz w:val="28"/>
          <w:szCs w:val="28"/>
          <w:lang w:val="uk-UA"/>
        </w:rPr>
        <w:t>2) підвищення ролі молоді у суспільно-політичному житті області та становлення її як одного з ключових суб’єктів державної політики у молодіжній сфері;</w:t>
      </w:r>
    </w:p>
    <w:p w14:paraId="0355D9D5" w14:textId="77777777" w:rsidR="00B47F18" w:rsidRPr="00666E2E" w:rsidRDefault="00B47F18" w:rsidP="002432DE">
      <w:pPr>
        <w:ind w:firstLine="709"/>
        <w:jc w:val="both"/>
        <w:rPr>
          <w:noProof/>
          <w:sz w:val="28"/>
          <w:szCs w:val="28"/>
          <w:lang w:val="uk-UA"/>
        </w:rPr>
      </w:pPr>
      <w:r w:rsidRPr="00666E2E">
        <w:rPr>
          <w:noProof/>
          <w:sz w:val="28"/>
          <w:szCs w:val="28"/>
          <w:lang w:val="uk-UA"/>
        </w:rPr>
        <w:t>3) </w:t>
      </w:r>
      <w:r w:rsidRPr="00666E2E">
        <w:rPr>
          <w:noProof/>
          <w:color w:val="000000"/>
          <w:sz w:val="28"/>
          <w:szCs w:val="28"/>
          <w:lang w:val="uk-UA"/>
        </w:rPr>
        <w:t>формування у молоді власної ідентичності, національної ідентифікації, громадянської позиції та патріотизму;</w:t>
      </w:r>
    </w:p>
    <w:p w14:paraId="0F927AFA" w14:textId="77777777" w:rsidR="00B47F18" w:rsidRPr="00666E2E" w:rsidRDefault="00B47F18" w:rsidP="002432DE">
      <w:pPr>
        <w:ind w:firstLine="709"/>
        <w:jc w:val="both"/>
        <w:rPr>
          <w:noProof/>
          <w:sz w:val="28"/>
          <w:szCs w:val="28"/>
          <w:lang w:val="uk-UA"/>
        </w:rPr>
      </w:pPr>
      <w:r w:rsidRPr="00666E2E">
        <w:rPr>
          <w:noProof/>
          <w:sz w:val="28"/>
          <w:szCs w:val="28"/>
          <w:lang w:val="uk-UA"/>
        </w:rPr>
        <w:t>4) </w:t>
      </w:r>
      <w:r w:rsidRPr="00666E2E">
        <w:rPr>
          <w:noProof/>
          <w:color w:val="000000"/>
          <w:sz w:val="28"/>
          <w:szCs w:val="28"/>
          <w:lang w:val="uk-UA"/>
        </w:rPr>
        <w:t>підвищення рівня загальної культури молоді, формування потреби у здоровому способі життя;</w:t>
      </w:r>
    </w:p>
    <w:p w14:paraId="01847DF3" w14:textId="77777777" w:rsidR="00B47F18" w:rsidRPr="00666E2E" w:rsidRDefault="00B47F18" w:rsidP="002432DE">
      <w:pPr>
        <w:ind w:firstLine="709"/>
        <w:jc w:val="both"/>
        <w:rPr>
          <w:noProof/>
          <w:sz w:val="28"/>
          <w:szCs w:val="28"/>
          <w:lang w:val="uk-UA"/>
        </w:rPr>
      </w:pPr>
      <w:r w:rsidRPr="00666E2E">
        <w:rPr>
          <w:noProof/>
          <w:sz w:val="28"/>
          <w:szCs w:val="28"/>
          <w:lang w:val="uk-UA"/>
        </w:rPr>
        <w:t>5) </w:t>
      </w:r>
      <w:r w:rsidRPr="00666E2E">
        <w:rPr>
          <w:noProof/>
          <w:color w:val="000000"/>
          <w:sz w:val="28"/>
          <w:szCs w:val="28"/>
          <w:lang w:val="uk-UA"/>
        </w:rPr>
        <w:t>залучення молодих людей до усвідомленого волонтерства;</w:t>
      </w:r>
    </w:p>
    <w:p w14:paraId="52E07E6F" w14:textId="77777777" w:rsidR="00B47F18" w:rsidRPr="00666E2E" w:rsidRDefault="00B47F18" w:rsidP="002432DE">
      <w:pPr>
        <w:ind w:firstLine="709"/>
        <w:jc w:val="both"/>
        <w:rPr>
          <w:noProof/>
          <w:color w:val="000000"/>
          <w:sz w:val="28"/>
          <w:szCs w:val="28"/>
          <w:lang w:val="uk-UA"/>
        </w:rPr>
      </w:pPr>
      <w:r w:rsidRPr="00666E2E">
        <w:rPr>
          <w:noProof/>
          <w:sz w:val="28"/>
          <w:szCs w:val="28"/>
          <w:lang w:val="uk-UA"/>
        </w:rPr>
        <w:lastRenderedPageBreak/>
        <w:t>6) </w:t>
      </w:r>
      <w:r w:rsidRPr="00666E2E">
        <w:rPr>
          <w:noProof/>
          <w:color w:val="000000"/>
          <w:sz w:val="28"/>
          <w:szCs w:val="28"/>
          <w:lang w:val="uk-UA"/>
        </w:rPr>
        <w:t>формування у молоді лідерських якостей, потреби у публічності та участі в демократичному врядуванні;</w:t>
      </w:r>
    </w:p>
    <w:p w14:paraId="095F5A25" w14:textId="77777777" w:rsidR="00B47F18" w:rsidRPr="00666E2E" w:rsidRDefault="00B47F18" w:rsidP="002432DE">
      <w:pPr>
        <w:ind w:firstLine="709"/>
        <w:jc w:val="both"/>
        <w:rPr>
          <w:noProof/>
          <w:sz w:val="28"/>
          <w:szCs w:val="28"/>
          <w:lang w:val="uk-UA"/>
        </w:rPr>
      </w:pPr>
      <w:r w:rsidRPr="00666E2E">
        <w:rPr>
          <w:noProof/>
          <w:color w:val="000000"/>
          <w:sz w:val="28"/>
          <w:szCs w:val="28"/>
          <w:lang w:val="uk-UA"/>
        </w:rPr>
        <w:t>7) підвищення рівня мобільності молоді, зокрема шляхом здійснення обмінів у межах області, України та у партнерстві з іншими державами;</w:t>
      </w:r>
    </w:p>
    <w:p w14:paraId="2A11F903" w14:textId="77777777" w:rsidR="00B47F18" w:rsidRPr="00666E2E" w:rsidRDefault="00B47F18" w:rsidP="002432DE">
      <w:pPr>
        <w:ind w:firstLine="709"/>
        <w:jc w:val="both"/>
        <w:rPr>
          <w:noProof/>
          <w:sz w:val="28"/>
          <w:szCs w:val="28"/>
          <w:lang w:val="uk-UA"/>
        </w:rPr>
      </w:pPr>
      <w:r w:rsidRPr="00666E2E">
        <w:rPr>
          <w:noProof/>
          <w:sz w:val="28"/>
          <w:szCs w:val="28"/>
          <w:lang w:val="uk-UA"/>
        </w:rPr>
        <w:t>8) </w:t>
      </w:r>
      <w:r w:rsidRPr="00666E2E">
        <w:rPr>
          <w:noProof/>
          <w:color w:val="000000"/>
          <w:sz w:val="28"/>
          <w:szCs w:val="28"/>
          <w:lang w:val="uk-UA"/>
        </w:rPr>
        <w:t>підготовки фахівців, які працюють з дітьми і молоддю, та молодіжних працівників шляхом проведення тренінгів, в контексті програми «Молодіжний працівник»;</w:t>
      </w:r>
    </w:p>
    <w:p w14:paraId="0E8AAB14" w14:textId="77777777" w:rsidR="00B47F18" w:rsidRPr="00666E2E" w:rsidRDefault="00B47F18" w:rsidP="002432DE">
      <w:pPr>
        <w:suppressAutoHyphens/>
        <w:ind w:firstLine="567"/>
        <w:jc w:val="both"/>
        <w:textDirection w:val="btLr"/>
        <w:textAlignment w:val="top"/>
        <w:outlineLvl w:val="0"/>
        <w:rPr>
          <w:noProof/>
          <w:sz w:val="28"/>
          <w:szCs w:val="28"/>
          <w:lang w:val="uk-UA"/>
        </w:rPr>
      </w:pPr>
      <w:r w:rsidRPr="00666E2E">
        <w:rPr>
          <w:noProof/>
          <w:sz w:val="28"/>
          <w:szCs w:val="28"/>
          <w:lang w:val="uk-UA"/>
        </w:rPr>
        <w:t>9) </w:t>
      </w:r>
      <w:r w:rsidRPr="00666E2E">
        <w:rPr>
          <w:noProof/>
          <w:color w:val="000000"/>
          <w:sz w:val="28"/>
          <w:szCs w:val="28"/>
          <w:lang w:val="uk-UA"/>
        </w:rPr>
        <w:t>підвищення рівня життєвих компетентностей молоді, формування потреби навчатися упродовж життя, забезпечення інтеграції у соціум, адаптації до викликів сучасного світу, визначення свідомого вибору життєвого шляху, формування відповідального ставлення до: здоров’я, планування сім</w:t>
      </w:r>
      <w:r w:rsidRPr="00666E2E">
        <w:rPr>
          <w:rFonts w:eastAsia="Arial"/>
          <w:noProof/>
          <w:color w:val="000000"/>
          <w:sz w:val="28"/>
          <w:szCs w:val="28"/>
          <w:lang w:val="uk-UA"/>
        </w:rPr>
        <w:t>’</w:t>
      </w:r>
      <w:r w:rsidRPr="00666E2E">
        <w:rPr>
          <w:noProof/>
          <w:color w:val="000000"/>
          <w:sz w:val="28"/>
          <w:szCs w:val="28"/>
          <w:lang w:val="uk-UA"/>
        </w:rPr>
        <w:t>ї та батьківства, навколишнього природного середовища.</w:t>
      </w:r>
    </w:p>
    <w:p w14:paraId="2623F587" w14:textId="77777777" w:rsidR="002432DE" w:rsidRDefault="002432DE" w:rsidP="002432DE">
      <w:pPr>
        <w:pBdr>
          <w:top w:val="nil"/>
          <w:left w:val="nil"/>
          <w:bottom w:val="nil"/>
          <w:right w:val="nil"/>
          <w:between w:val="nil"/>
        </w:pBdr>
        <w:shd w:val="clear" w:color="auto" w:fill="FFFFFF"/>
        <w:ind w:firstLine="567"/>
        <w:jc w:val="both"/>
        <w:rPr>
          <w:noProof/>
          <w:color w:val="000000"/>
          <w:sz w:val="28"/>
          <w:szCs w:val="28"/>
          <w:lang w:val="uk-UA"/>
        </w:rPr>
      </w:pPr>
    </w:p>
    <w:p w14:paraId="78D1E093" w14:textId="669CBDA3" w:rsidR="00D9002E" w:rsidRPr="00666E2E" w:rsidRDefault="00D9002E" w:rsidP="002432DE">
      <w:pPr>
        <w:pBdr>
          <w:top w:val="nil"/>
          <w:left w:val="nil"/>
          <w:bottom w:val="nil"/>
          <w:right w:val="nil"/>
          <w:between w:val="nil"/>
        </w:pBdr>
        <w:shd w:val="clear" w:color="auto" w:fill="FFFFFF"/>
        <w:ind w:firstLine="567"/>
        <w:jc w:val="both"/>
        <w:rPr>
          <w:noProof/>
          <w:color w:val="000000"/>
          <w:sz w:val="28"/>
          <w:szCs w:val="28"/>
          <w:lang w:val="uk-UA"/>
        </w:rPr>
      </w:pPr>
      <w:r w:rsidRPr="00666E2E">
        <w:rPr>
          <w:noProof/>
          <w:color w:val="000000"/>
          <w:sz w:val="28"/>
          <w:szCs w:val="28"/>
          <w:lang w:val="uk-UA"/>
        </w:rPr>
        <w:t>Досягнення мети Програми можливе шляхом:</w:t>
      </w:r>
    </w:p>
    <w:p w14:paraId="26A15E17" w14:textId="77777777" w:rsidR="00D9002E" w:rsidRPr="00666E2E" w:rsidRDefault="00D9002E" w:rsidP="002432DE">
      <w:pPr>
        <w:pBdr>
          <w:top w:val="nil"/>
          <w:left w:val="nil"/>
          <w:bottom w:val="nil"/>
          <w:right w:val="nil"/>
          <w:between w:val="nil"/>
        </w:pBdr>
        <w:shd w:val="clear" w:color="auto" w:fill="FFFFFF"/>
        <w:ind w:firstLine="567"/>
        <w:jc w:val="both"/>
        <w:rPr>
          <w:noProof/>
          <w:color w:val="000000"/>
          <w:sz w:val="28"/>
          <w:szCs w:val="28"/>
          <w:lang w:val="uk-UA"/>
        </w:rPr>
      </w:pPr>
      <w:r w:rsidRPr="00666E2E">
        <w:rPr>
          <w:noProof/>
          <w:color w:val="000000"/>
          <w:sz w:val="28"/>
          <w:szCs w:val="28"/>
          <w:lang w:val="uk-UA"/>
        </w:rPr>
        <w:t>1) спільної та скоординованої діяльності структурних підрозділів, органів влади та місцевого самоврядування, що працюють з молоддю, з інститутами громадянського суспільства: молодіжними громадськими організаціями, волонтерами, за безпосередньої участі молоді;</w:t>
      </w:r>
    </w:p>
    <w:p w14:paraId="17A36768" w14:textId="77777777" w:rsidR="00D9002E" w:rsidRPr="00666E2E" w:rsidRDefault="00D9002E" w:rsidP="002432DE">
      <w:pPr>
        <w:suppressAutoHyphens/>
        <w:ind w:firstLine="567"/>
        <w:jc w:val="both"/>
        <w:textDirection w:val="btLr"/>
        <w:textAlignment w:val="top"/>
        <w:outlineLvl w:val="0"/>
        <w:rPr>
          <w:noProof/>
          <w:sz w:val="28"/>
          <w:szCs w:val="28"/>
          <w:lang w:val="uk-UA"/>
        </w:rPr>
      </w:pPr>
      <w:r w:rsidRPr="00666E2E">
        <w:rPr>
          <w:noProof/>
          <w:sz w:val="28"/>
          <w:szCs w:val="28"/>
          <w:lang w:val="uk-UA"/>
        </w:rPr>
        <w:t>2) підтримки та сприяння реалізації соціально значущих проєктів, ініціатив інститутів громадянського суспільства, зокрема молодіжних громадських організацій;</w:t>
      </w:r>
    </w:p>
    <w:p w14:paraId="72C2CC75" w14:textId="77777777" w:rsidR="00D9002E" w:rsidRPr="00666E2E" w:rsidRDefault="00D9002E" w:rsidP="002432DE">
      <w:pPr>
        <w:suppressAutoHyphens/>
        <w:ind w:firstLine="567"/>
        <w:jc w:val="both"/>
        <w:textDirection w:val="btLr"/>
        <w:textAlignment w:val="top"/>
        <w:outlineLvl w:val="0"/>
        <w:rPr>
          <w:noProof/>
          <w:color w:val="000000"/>
          <w:sz w:val="28"/>
          <w:szCs w:val="28"/>
          <w:lang w:val="uk-UA"/>
        </w:rPr>
      </w:pPr>
      <w:r w:rsidRPr="00666E2E">
        <w:rPr>
          <w:noProof/>
          <w:sz w:val="28"/>
          <w:szCs w:val="28"/>
          <w:lang w:val="uk-UA"/>
        </w:rPr>
        <w:t>3) </w:t>
      </w:r>
      <w:r w:rsidRPr="00666E2E">
        <w:rPr>
          <w:noProof/>
          <w:color w:val="000000"/>
          <w:sz w:val="28"/>
          <w:szCs w:val="28"/>
          <w:lang w:val="uk-UA"/>
        </w:rPr>
        <w:t>активізації роботи з розвитку міжнародного молодіжного партнерства та підтримки міжнародних проєктів.</w:t>
      </w:r>
    </w:p>
    <w:p w14:paraId="362A8FE1" w14:textId="77777777" w:rsidR="00B47F18" w:rsidRDefault="00D9002E" w:rsidP="002432DE">
      <w:pPr>
        <w:pBdr>
          <w:top w:val="nil"/>
          <w:left w:val="nil"/>
          <w:bottom w:val="nil"/>
          <w:right w:val="nil"/>
          <w:between w:val="nil"/>
        </w:pBdr>
        <w:ind w:firstLine="600"/>
        <w:jc w:val="both"/>
        <w:rPr>
          <w:noProof/>
          <w:color w:val="000000"/>
          <w:sz w:val="28"/>
          <w:szCs w:val="28"/>
          <w:lang w:val="uk-UA"/>
        </w:rPr>
      </w:pPr>
      <w:r w:rsidRPr="00666E2E">
        <w:rPr>
          <w:noProof/>
          <w:color w:val="000000"/>
          <w:sz w:val="28"/>
          <w:szCs w:val="28"/>
          <w:lang w:val="uk-UA"/>
        </w:rPr>
        <w:t>Координацію міжвідомчої співпраці щодо реалізації державної молодіжної політики у Волинській області здійснюватиме управління молоді та спорту облдержадміністрації.</w:t>
      </w:r>
    </w:p>
    <w:p w14:paraId="22CC8FE3" w14:textId="77777777" w:rsidR="002432DE" w:rsidRPr="002432DE" w:rsidRDefault="002432DE" w:rsidP="002432DE">
      <w:pPr>
        <w:pBdr>
          <w:top w:val="nil"/>
          <w:left w:val="nil"/>
          <w:bottom w:val="nil"/>
          <w:right w:val="nil"/>
          <w:between w:val="nil"/>
        </w:pBdr>
        <w:ind w:firstLine="600"/>
        <w:jc w:val="both"/>
        <w:rPr>
          <w:noProof/>
          <w:color w:val="000000"/>
          <w:sz w:val="16"/>
          <w:szCs w:val="16"/>
          <w:lang w:val="uk-UA"/>
        </w:rPr>
      </w:pPr>
    </w:p>
    <w:p w14:paraId="19DE6975" w14:textId="77777777" w:rsidR="00B47F18" w:rsidRPr="00666E2E" w:rsidRDefault="00B47F18" w:rsidP="002432DE">
      <w:pPr>
        <w:pBdr>
          <w:top w:val="nil"/>
          <w:left w:val="nil"/>
          <w:bottom w:val="nil"/>
          <w:right w:val="nil"/>
          <w:between w:val="nil"/>
        </w:pBdr>
        <w:shd w:val="clear" w:color="auto" w:fill="FFFFFF"/>
        <w:spacing w:before="120" w:after="240"/>
        <w:ind w:firstLine="709"/>
        <w:jc w:val="center"/>
        <w:rPr>
          <w:b/>
          <w:noProof/>
          <w:color w:val="000000"/>
          <w:sz w:val="28"/>
          <w:szCs w:val="28"/>
          <w:lang w:val="uk-UA"/>
        </w:rPr>
      </w:pPr>
      <w:r w:rsidRPr="00666E2E">
        <w:rPr>
          <w:b/>
          <w:noProof/>
          <w:color w:val="000000"/>
          <w:sz w:val="28"/>
          <w:szCs w:val="28"/>
          <w:lang w:val="uk-UA"/>
        </w:rPr>
        <w:t>ІV. Обсяги та джерела фінансування Програми</w:t>
      </w:r>
    </w:p>
    <w:p w14:paraId="04806242" w14:textId="77777777" w:rsidR="00B47F18" w:rsidRPr="00666E2E" w:rsidRDefault="00B47F18" w:rsidP="002432DE">
      <w:pPr>
        <w:pStyle w:val="a7"/>
        <w:spacing w:before="0"/>
        <w:jc w:val="both"/>
        <w:rPr>
          <w:rFonts w:ascii="Times New Roman" w:hAnsi="Times New Roman"/>
          <w:noProof/>
          <w:sz w:val="28"/>
          <w:szCs w:val="28"/>
        </w:rPr>
      </w:pPr>
      <w:r w:rsidRPr="00666E2E">
        <w:rPr>
          <w:rFonts w:ascii="Times New Roman" w:hAnsi="Times New Roman"/>
          <w:noProof/>
          <w:sz w:val="28"/>
          <w:szCs w:val="28"/>
        </w:rPr>
        <w:t>Фінансування Програми планується здійснювати коштом обласного бюджету.</w:t>
      </w:r>
    </w:p>
    <w:p w14:paraId="4C462CA8" w14:textId="77777777" w:rsidR="00B47F18" w:rsidRPr="00666E2E" w:rsidRDefault="00B47F18" w:rsidP="002432DE">
      <w:pPr>
        <w:pStyle w:val="a7"/>
        <w:spacing w:before="0"/>
        <w:jc w:val="both"/>
        <w:rPr>
          <w:rFonts w:ascii="Times New Roman" w:hAnsi="Times New Roman"/>
          <w:noProof/>
          <w:sz w:val="28"/>
          <w:szCs w:val="28"/>
        </w:rPr>
      </w:pPr>
      <w:r w:rsidRPr="00666E2E">
        <w:rPr>
          <w:rFonts w:ascii="Times New Roman" w:hAnsi="Times New Roman"/>
          <w:noProof/>
          <w:sz w:val="28"/>
          <w:szCs w:val="28"/>
        </w:rPr>
        <w:t>Орієнтований обсяг фінансування Програми:</w:t>
      </w:r>
    </w:p>
    <w:p w14:paraId="3B2C0917" w14:textId="77777777" w:rsidR="00B47F18" w:rsidRPr="00666E2E" w:rsidRDefault="00B47F18" w:rsidP="002432DE">
      <w:pPr>
        <w:pStyle w:val="a7"/>
        <w:spacing w:before="0"/>
        <w:jc w:val="both"/>
        <w:rPr>
          <w:rFonts w:ascii="Times New Roman" w:hAnsi="Times New Roman"/>
          <w:noProof/>
          <w:sz w:val="28"/>
          <w:szCs w:val="28"/>
        </w:rPr>
      </w:pPr>
      <w:r w:rsidRPr="00666E2E">
        <w:rPr>
          <w:rFonts w:ascii="Times New Roman" w:hAnsi="Times New Roman"/>
          <w:noProof/>
          <w:sz w:val="28"/>
          <w:szCs w:val="28"/>
        </w:rPr>
        <w:t>з обласного бюджету становить у 202</w:t>
      </w:r>
      <w:r w:rsidR="00A2488C" w:rsidRPr="00666E2E">
        <w:rPr>
          <w:rFonts w:ascii="Times New Roman" w:hAnsi="Times New Roman"/>
          <w:noProof/>
          <w:sz w:val="28"/>
          <w:szCs w:val="28"/>
        </w:rPr>
        <w:t>6</w:t>
      </w:r>
      <w:r w:rsidRPr="00666E2E">
        <w:rPr>
          <w:rFonts w:ascii="Times New Roman" w:hAnsi="Times New Roman"/>
          <w:noProof/>
          <w:sz w:val="28"/>
          <w:szCs w:val="28"/>
        </w:rPr>
        <w:t xml:space="preserve"> році – </w:t>
      </w:r>
      <w:r w:rsidR="00A2488C" w:rsidRPr="00666E2E">
        <w:rPr>
          <w:rFonts w:ascii="Times New Roman" w:hAnsi="Times New Roman"/>
          <w:noProof/>
          <w:sz w:val="28"/>
          <w:szCs w:val="28"/>
        </w:rPr>
        <w:t>4</w:t>
      </w:r>
      <w:r w:rsidRPr="00666E2E">
        <w:rPr>
          <w:rFonts w:ascii="Times New Roman" w:hAnsi="Times New Roman"/>
          <w:noProof/>
          <w:sz w:val="28"/>
          <w:szCs w:val="28"/>
        </w:rPr>
        <w:t> </w:t>
      </w:r>
      <w:r w:rsidR="007B3167" w:rsidRPr="00666E2E">
        <w:rPr>
          <w:rFonts w:ascii="Times New Roman" w:hAnsi="Times New Roman"/>
          <w:noProof/>
          <w:sz w:val="28"/>
          <w:szCs w:val="28"/>
        </w:rPr>
        <w:t>03</w:t>
      </w:r>
      <w:r w:rsidR="00A2488C" w:rsidRPr="00666E2E">
        <w:rPr>
          <w:rFonts w:ascii="Times New Roman" w:hAnsi="Times New Roman"/>
          <w:noProof/>
          <w:sz w:val="28"/>
          <w:szCs w:val="28"/>
        </w:rPr>
        <w:t>9</w:t>
      </w:r>
      <w:r w:rsidRPr="00666E2E">
        <w:rPr>
          <w:rFonts w:ascii="Times New Roman" w:hAnsi="Times New Roman"/>
          <w:noProof/>
          <w:sz w:val="28"/>
          <w:szCs w:val="28"/>
        </w:rPr>
        <w:t>,0</w:t>
      </w:r>
      <w:r w:rsidRPr="00666E2E">
        <w:rPr>
          <w:rFonts w:ascii="Times New Roman" w:hAnsi="Times New Roman"/>
          <w:b/>
          <w:noProof/>
          <w:sz w:val="28"/>
          <w:szCs w:val="28"/>
        </w:rPr>
        <w:t xml:space="preserve"> </w:t>
      </w:r>
      <w:r w:rsidR="00A2488C" w:rsidRPr="00666E2E">
        <w:rPr>
          <w:rFonts w:ascii="Times New Roman" w:hAnsi="Times New Roman"/>
          <w:noProof/>
          <w:sz w:val="28"/>
          <w:szCs w:val="28"/>
        </w:rPr>
        <w:t>тис. гривень, у 2027</w:t>
      </w:r>
      <w:r w:rsidRPr="00666E2E">
        <w:rPr>
          <w:rFonts w:ascii="Times New Roman" w:hAnsi="Times New Roman"/>
          <w:noProof/>
          <w:sz w:val="28"/>
          <w:szCs w:val="28"/>
        </w:rPr>
        <w:t> році – 4 </w:t>
      </w:r>
      <w:r w:rsidR="007B3167" w:rsidRPr="00666E2E">
        <w:rPr>
          <w:rFonts w:ascii="Times New Roman" w:hAnsi="Times New Roman"/>
          <w:noProof/>
          <w:sz w:val="28"/>
          <w:szCs w:val="28"/>
        </w:rPr>
        <w:t>33</w:t>
      </w:r>
      <w:r w:rsidR="00A2488C" w:rsidRPr="00666E2E">
        <w:rPr>
          <w:rFonts w:ascii="Times New Roman" w:hAnsi="Times New Roman"/>
          <w:noProof/>
          <w:sz w:val="28"/>
          <w:szCs w:val="28"/>
        </w:rPr>
        <w:t>1,5</w:t>
      </w:r>
      <w:r w:rsidRPr="00666E2E">
        <w:rPr>
          <w:rFonts w:ascii="Times New Roman" w:hAnsi="Times New Roman"/>
          <w:noProof/>
          <w:sz w:val="28"/>
          <w:szCs w:val="28"/>
        </w:rPr>
        <w:t xml:space="preserve"> </w:t>
      </w:r>
      <w:r w:rsidR="00A2488C" w:rsidRPr="00666E2E">
        <w:rPr>
          <w:rFonts w:ascii="Times New Roman" w:hAnsi="Times New Roman"/>
          <w:noProof/>
          <w:sz w:val="28"/>
          <w:szCs w:val="28"/>
        </w:rPr>
        <w:t>тис. гривень, у 2028</w:t>
      </w:r>
      <w:r w:rsidRPr="00666E2E">
        <w:rPr>
          <w:rFonts w:ascii="Times New Roman" w:hAnsi="Times New Roman"/>
          <w:noProof/>
          <w:sz w:val="28"/>
          <w:szCs w:val="28"/>
        </w:rPr>
        <w:t> році – 4 </w:t>
      </w:r>
      <w:r w:rsidR="007B3167" w:rsidRPr="00666E2E">
        <w:rPr>
          <w:rFonts w:ascii="Times New Roman" w:hAnsi="Times New Roman"/>
          <w:noProof/>
          <w:sz w:val="28"/>
          <w:szCs w:val="28"/>
        </w:rPr>
        <w:t>6</w:t>
      </w:r>
      <w:r w:rsidR="00A2488C" w:rsidRPr="00666E2E">
        <w:rPr>
          <w:rFonts w:ascii="Times New Roman" w:hAnsi="Times New Roman"/>
          <w:noProof/>
          <w:sz w:val="28"/>
          <w:szCs w:val="28"/>
        </w:rPr>
        <w:t>66</w:t>
      </w:r>
      <w:r w:rsidRPr="00666E2E">
        <w:rPr>
          <w:rFonts w:ascii="Times New Roman" w:hAnsi="Times New Roman"/>
          <w:noProof/>
          <w:sz w:val="28"/>
          <w:szCs w:val="28"/>
        </w:rPr>
        <w:t>,0 тис. гривень, у </w:t>
      </w:r>
      <w:r w:rsidR="00A2488C" w:rsidRPr="00666E2E">
        <w:rPr>
          <w:rFonts w:ascii="Times New Roman" w:hAnsi="Times New Roman"/>
          <w:noProof/>
          <w:sz w:val="28"/>
          <w:szCs w:val="28"/>
        </w:rPr>
        <w:t>2029</w:t>
      </w:r>
      <w:r w:rsidRPr="00666E2E">
        <w:rPr>
          <w:rFonts w:ascii="Times New Roman" w:hAnsi="Times New Roman"/>
          <w:noProof/>
          <w:sz w:val="28"/>
          <w:szCs w:val="28"/>
        </w:rPr>
        <w:t xml:space="preserve"> році – </w:t>
      </w:r>
      <w:r w:rsidR="00A2488C" w:rsidRPr="00666E2E">
        <w:rPr>
          <w:rFonts w:ascii="Times New Roman" w:hAnsi="Times New Roman"/>
          <w:noProof/>
          <w:sz w:val="28"/>
          <w:szCs w:val="28"/>
        </w:rPr>
        <w:t>6</w:t>
      </w:r>
      <w:r w:rsidRPr="00666E2E">
        <w:rPr>
          <w:rFonts w:ascii="Times New Roman" w:hAnsi="Times New Roman"/>
          <w:noProof/>
          <w:sz w:val="28"/>
          <w:szCs w:val="28"/>
        </w:rPr>
        <w:t> </w:t>
      </w:r>
      <w:r w:rsidR="007B3167" w:rsidRPr="00666E2E">
        <w:rPr>
          <w:rFonts w:ascii="Times New Roman" w:hAnsi="Times New Roman"/>
          <w:noProof/>
          <w:sz w:val="28"/>
          <w:szCs w:val="28"/>
        </w:rPr>
        <w:t>119</w:t>
      </w:r>
      <w:r w:rsidRPr="00666E2E">
        <w:rPr>
          <w:rFonts w:ascii="Times New Roman" w:hAnsi="Times New Roman"/>
          <w:noProof/>
          <w:sz w:val="28"/>
          <w:szCs w:val="28"/>
        </w:rPr>
        <w:t>,0  тис. гривень</w:t>
      </w:r>
      <w:r w:rsidR="007B3167" w:rsidRPr="00666E2E">
        <w:rPr>
          <w:rFonts w:ascii="Times New Roman" w:hAnsi="Times New Roman"/>
          <w:noProof/>
          <w:sz w:val="28"/>
          <w:szCs w:val="28"/>
        </w:rPr>
        <w:t>, у 2030 році – 5 4</w:t>
      </w:r>
      <w:r w:rsidR="00A2488C" w:rsidRPr="00666E2E">
        <w:rPr>
          <w:rFonts w:ascii="Times New Roman" w:hAnsi="Times New Roman"/>
          <w:noProof/>
          <w:sz w:val="28"/>
          <w:szCs w:val="28"/>
        </w:rPr>
        <w:t>06,5 тис. гривень</w:t>
      </w:r>
      <w:r w:rsidRPr="00666E2E">
        <w:rPr>
          <w:rFonts w:ascii="Times New Roman" w:hAnsi="Times New Roman"/>
          <w:noProof/>
          <w:sz w:val="28"/>
          <w:szCs w:val="28"/>
        </w:rPr>
        <w:t>.</w:t>
      </w:r>
    </w:p>
    <w:p w14:paraId="23658BF4" w14:textId="77777777" w:rsidR="00B47F18" w:rsidRPr="00666E2E" w:rsidRDefault="00B47F18" w:rsidP="002432DE">
      <w:pPr>
        <w:pBdr>
          <w:top w:val="nil"/>
          <w:left w:val="nil"/>
          <w:bottom w:val="nil"/>
          <w:right w:val="nil"/>
          <w:between w:val="nil"/>
        </w:pBdr>
        <w:shd w:val="clear" w:color="auto" w:fill="FFFFFF"/>
        <w:ind w:firstLine="709"/>
        <w:jc w:val="both"/>
        <w:rPr>
          <w:noProof/>
          <w:sz w:val="28"/>
          <w:szCs w:val="28"/>
          <w:lang w:val="uk-UA"/>
        </w:rPr>
      </w:pPr>
      <w:r w:rsidRPr="00666E2E">
        <w:rPr>
          <w:noProof/>
          <w:sz w:val="28"/>
          <w:szCs w:val="28"/>
          <w:lang w:val="uk-UA"/>
        </w:rPr>
        <w:t>Обсяг фінансування Програми уточнюється щороку під час складання проєкту обласного бюджету на відповідний рік, а також за рахунок інших джерел, не заборонених чинним законодавством.</w:t>
      </w:r>
    </w:p>
    <w:p w14:paraId="09B6C5E4" w14:textId="77777777" w:rsidR="00B47F18" w:rsidRPr="00666E2E" w:rsidRDefault="00B47F18" w:rsidP="002432DE">
      <w:pPr>
        <w:pBdr>
          <w:top w:val="nil"/>
          <w:left w:val="nil"/>
          <w:bottom w:val="nil"/>
          <w:right w:val="nil"/>
          <w:between w:val="nil"/>
        </w:pBdr>
        <w:ind w:firstLine="600"/>
        <w:jc w:val="both"/>
        <w:rPr>
          <w:noProof/>
          <w:color w:val="000000" w:themeColor="text1"/>
          <w:sz w:val="28"/>
          <w:szCs w:val="28"/>
          <w:highlight w:val="white"/>
          <w:lang w:val="uk-UA"/>
        </w:rPr>
      </w:pPr>
      <w:r w:rsidRPr="00666E2E">
        <w:rPr>
          <w:noProof/>
          <w:color w:val="000000" w:themeColor="text1"/>
          <w:sz w:val="28"/>
          <w:szCs w:val="28"/>
          <w:highlight w:val="white"/>
          <w:lang w:val="uk-UA"/>
        </w:rPr>
        <w:t>Видатки на виконання Програми здійснюватимуться за р</w:t>
      </w:r>
      <w:r w:rsidR="005D78C1" w:rsidRPr="00666E2E">
        <w:rPr>
          <w:noProof/>
          <w:color w:val="000000" w:themeColor="text1"/>
          <w:sz w:val="28"/>
          <w:szCs w:val="28"/>
          <w:highlight w:val="white"/>
          <w:lang w:val="uk-UA"/>
        </w:rPr>
        <w:t>ахунок коштів обласного бюджету.</w:t>
      </w:r>
    </w:p>
    <w:p w14:paraId="194A979D" w14:textId="77777777" w:rsidR="00976AE3" w:rsidRDefault="00B47F18" w:rsidP="00976AE3">
      <w:pPr>
        <w:pBdr>
          <w:top w:val="nil"/>
          <w:left w:val="nil"/>
          <w:bottom w:val="nil"/>
          <w:right w:val="nil"/>
          <w:between w:val="nil"/>
        </w:pBdr>
        <w:shd w:val="clear" w:color="auto" w:fill="FFFFFF"/>
        <w:ind w:firstLine="709"/>
        <w:jc w:val="both"/>
        <w:rPr>
          <w:noProof/>
          <w:color w:val="000000" w:themeColor="text1"/>
          <w:sz w:val="28"/>
          <w:szCs w:val="28"/>
          <w:lang w:val="uk-UA"/>
        </w:rPr>
      </w:pPr>
      <w:r w:rsidRPr="00666E2E">
        <w:rPr>
          <w:noProof/>
          <w:color w:val="000000" w:themeColor="text1"/>
          <w:sz w:val="28"/>
          <w:szCs w:val="28"/>
          <w:lang w:val="uk-UA"/>
        </w:rPr>
        <w:t xml:space="preserve">Прогнозовані обсяги та джерела фінансування Програми </w:t>
      </w:r>
      <w:r w:rsidR="00A2488C" w:rsidRPr="00666E2E">
        <w:rPr>
          <w:noProof/>
          <w:color w:val="000000" w:themeColor="text1"/>
          <w:sz w:val="28"/>
          <w:szCs w:val="28"/>
          <w:lang w:val="uk-UA"/>
        </w:rPr>
        <w:t xml:space="preserve">   </w:t>
      </w:r>
      <w:r w:rsidRPr="00666E2E">
        <w:rPr>
          <w:noProof/>
          <w:color w:val="000000" w:themeColor="text1"/>
          <w:sz w:val="28"/>
          <w:szCs w:val="28"/>
          <w:lang w:val="uk-UA"/>
        </w:rPr>
        <w:t>протягом </w:t>
      </w:r>
      <w:r w:rsidR="000316E8" w:rsidRPr="00666E2E">
        <w:rPr>
          <w:noProof/>
          <w:color w:val="000000" w:themeColor="text1"/>
          <w:sz w:val="28"/>
          <w:szCs w:val="28"/>
          <w:lang w:val="uk-UA"/>
        </w:rPr>
        <w:t>2026</w:t>
      </w:r>
      <w:r w:rsidR="002432DE">
        <w:rPr>
          <w:noProof/>
          <w:color w:val="000000" w:themeColor="text1"/>
          <w:sz w:val="28"/>
          <w:szCs w:val="28"/>
          <w:lang w:val="uk-UA"/>
        </w:rPr>
        <w:sym w:font="Symbol" w:char="F02D"/>
      </w:r>
      <w:r w:rsidR="000316E8" w:rsidRPr="00666E2E">
        <w:rPr>
          <w:noProof/>
          <w:color w:val="000000" w:themeColor="text1"/>
          <w:sz w:val="28"/>
          <w:szCs w:val="28"/>
          <w:lang w:val="uk-UA"/>
        </w:rPr>
        <w:t>2030 років</w:t>
      </w:r>
      <w:r w:rsidRPr="00666E2E">
        <w:rPr>
          <w:noProof/>
          <w:color w:val="000000" w:themeColor="text1"/>
          <w:sz w:val="28"/>
          <w:szCs w:val="28"/>
          <w:lang w:val="uk-UA"/>
        </w:rPr>
        <w:t xml:space="preserve"> </w:t>
      </w:r>
      <w:r w:rsidR="005D78C1" w:rsidRPr="00666E2E">
        <w:rPr>
          <w:noProof/>
          <w:color w:val="000000" w:themeColor="text1"/>
          <w:sz w:val="28"/>
          <w:szCs w:val="28"/>
          <w:lang w:val="uk-UA"/>
        </w:rPr>
        <w:t xml:space="preserve">наведені у додатку 3 </w:t>
      </w:r>
      <w:r w:rsidR="005D78C1" w:rsidRPr="00666E2E">
        <w:rPr>
          <w:noProof/>
          <w:sz w:val="28"/>
          <w:szCs w:val="28"/>
          <w:lang w:val="uk-UA" w:eastAsia="uk-UA"/>
        </w:rPr>
        <w:t>«Ресурсне забезпечення Програми»</w:t>
      </w:r>
      <w:r w:rsidRPr="00666E2E">
        <w:rPr>
          <w:noProof/>
          <w:color w:val="000000" w:themeColor="text1"/>
          <w:sz w:val="28"/>
          <w:szCs w:val="28"/>
          <w:lang w:val="uk-UA"/>
        </w:rPr>
        <w:t>.</w:t>
      </w:r>
    </w:p>
    <w:p w14:paraId="7DF03361" w14:textId="1CA8F84E" w:rsidR="00D9002E" w:rsidRDefault="00B47F18" w:rsidP="00976AE3">
      <w:pPr>
        <w:pBdr>
          <w:top w:val="nil"/>
          <w:left w:val="nil"/>
          <w:bottom w:val="nil"/>
          <w:right w:val="nil"/>
          <w:between w:val="nil"/>
        </w:pBdr>
        <w:shd w:val="clear" w:color="auto" w:fill="FFFFFF"/>
        <w:ind w:firstLine="709"/>
        <w:jc w:val="center"/>
        <w:rPr>
          <w:b/>
          <w:noProof/>
          <w:color w:val="000000"/>
          <w:sz w:val="28"/>
          <w:szCs w:val="28"/>
          <w:lang w:val="uk-UA"/>
        </w:rPr>
      </w:pPr>
      <w:r w:rsidRPr="00666E2E">
        <w:rPr>
          <w:b/>
          <w:noProof/>
          <w:color w:val="000000"/>
          <w:sz w:val="28"/>
          <w:szCs w:val="28"/>
          <w:lang w:val="uk-UA"/>
        </w:rPr>
        <w:lastRenderedPageBreak/>
        <w:t xml:space="preserve">V. Показники результативності </w:t>
      </w:r>
      <w:r w:rsidR="00D9002E" w:rsidRPr="00666E2E">
        <w:rPr>
          <w:b/>
          <w:noProof/>
          <w:color w:val="000000"/>
          <w:sz w:val="28"/>
          <w:szCs w:val="28"/>
          <w:lang w:val="uk-UA"/>
        </w:rPr>
        <w:t>Програми</w:t>
      </w:r>
    </w:p>
    <w:p w14:paraId="108A8285" w14:textId="77777777" w:rsidR="002432DE" w:rsidRPr="00666E2E" w:rsidRDefault="002432DE" w:rsidP="002432DE">
      <w:pPr>
        <w:pBdr>
          <w:top w:val="nil"/>
          <w:left w:val="nil"/>
          <w:bottom w:val="nil"/>
          <w:right w:val="nil"/>
          <w:between w:val="nil"/>
        </w:pBdr>
        <w:shd w:val="clear" w:color="auto" w:fill="FFFFFF"/>
        <w:ind w:firstLine="709"/>
        <w:jc w:val="center"/>
        <w:rPr>
          <w:b/>
          <w:noProof/>
          <w:color w:val="000000"/>
          <w:sz w:val="28"/>
          <w:szCs w:val="28"/>
          <w:lang w:val="uk-UA"/>
        </w:rPr>
      </w:pPr>
    </w:p>
    <w:p w14:paraId="02F012B1" w14:textId="77F588F4" w:rsidR="005D78C1" w:rsidRPr="00666E2E" w:rsidRDefault="005D78C1" w:rsidP="002432DE">
      <w:pPr>
        <w:pBdr>
          <w:top w:val="nil"/>
          <w:left w:val="nil"/>
          <w:bottom w:val="nil"/>
          <w:right w:val="nil"/>
          <w:between w:val="nil"/>
        </w:pBdr>
        <w:ind w:firstLine="709"/>
        <w:jc w:val="both"/>
        <w:rPr>
          <w:noProof/>
          <w:sz w:val="28"/>
          <w:szCs w:val="28"/>
          <w:lang w:val="uk-UA" w:eastAsia="uk-UA"/>
        </w:rPr>
      </w:pPr>
      <w:r w:rsidRPr="00666E2E">
        <w:rPr>
          <w:noProof/>
          <w:sz w:val="28"/>
          <w:szCs w:val="28"/>
          <w:lang w:val="uk-UA" w:eastAsia="uk-UA"/>
        </w:rPr>
        <w:t>Показники результативності Програми, які характеризують процес реалізації, досягнення визначеної мети, результати виконання завдань Програми подані в додатку 4.</w:t>
      </w:r>
    </w:p>
    <w:p w14:paraId="4F09CCEB" w14:textId="77777777" w:rsidR="00D9002E"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Виконання Програми дасть змогу:</w:t>
      </w:r>
    </w:p>
    <w:p w14:paraId="44BB686B" w14:textId="77777777" w:rsidR="002432DE" w:rsidRDefault="002432DE" w:rsidP="002432DE">
      <w:pPr>
        <w:pBdr>
          <w:top w:val="nil"/>
          <w:left w:val="nil"/>
          <w:bottom w:val="nil"/>
          <w:right w:val="nil"/>
          <w:between w:val="nil"/>
        </w:pBdr>
        <w:ind w:firstLine="709"/>
        <w:jc w:val="both"/>
        <w:rPr>
          <w:noProof/>
          <w:color w:val="000000"/>
          <w:sz w:val="28"/>
          <w:szCs w:val="28"/>
          <w:lang w:val="uk-UA"/>
        </w:rPr>
      </w:pPr>
    </w:p>
    <w:p w14:paraId="46072B30" w14:textId="2193F8C5" w:rsidR="00D9002E"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1. Підвищити ефективність реалізації державної молодіжної політики в області, забезпечити необхідні умови для соціального становлення, розвитку та реалізації потреб молоді.</w:t>
      </w:r>
    </w:p>
    <w:p w14:paraId="2BC25B66" w14:textId="77777777" w:rsidR="002432DE" w:rsidRDefault="002432DE" w:rsidP="002432DE">
      <w:pPr>
        <w:pBdr>
          <w:top w:val="nil"/>
          <w:left w:val="nil"/>
          <w:bottom w:val="nil"/>
          <w:right w:val="nil"/>
          <w:between w:val="nil"/>
        </w:pBdr>
        <w:ind w:firstLine="709"/>
        <w:jc w:val="both"/>
        <w:rPr>
          <w:noProof/>
          <w:color w:val="000000"/>
          <w:sz w:val="28"/>
          <w:szCs w:val="28"/>
          <w:lang w:val="uk-UA"/>
        </w:rPr>
      </w:pPr>
    </w:p>
    <w:p w14:paraId="1C10BCC9" w14:textId="64A1BC51" w:rsidR="00D9002E"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2. Сприяти формуванню у молоді почуття патріотизму, української національної та громадянської ідентичності, поваги до рідної мови, історії, культури, традицій України.</w:t>
      </w:r>
    </w:p>
    <w:p w14:paraId="5DC360CE" w14:textId="77777777" w:rsidR="002432DE" w:rsidRDefault="002432DE" w:rsidP="002432DE">
      <w:pPr>
        <w:pBdr>
          <w:top w:val="nil"/>
          <w:left w:val="nil"/>
          <w:bottom w:val="nil"/>
          <w:right w:val="nil"/>
          <w:between w:val="nil"/>
        </w:pBdr>
        <w:ind w:firstLine="709"/>
        <w:jc w:val="both"/>
        <w:rPr>
          <w:noProof/>
          <w:color w:val="000000"/>
          <w:sz w:val="28"/>
          <w:szCs w:val="28"/>
          <w:lang w:val="uk-UA"/>
        </w:rPr>
      </w:pPr>
    </w:p>
    <w:p w14:paraId="49273785" w14:textId="5A392814" w:rsidR="00D9002E"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3. Популяризувати й утверджувати здоровий і безпечний спосіб життя та культуру здоров’я.</w:t>
      </w:r>
    </w:p>
    <w:p w14:paraId="73F81282" w14:textId="77777777" w:rsidR="002432DE" w:rsidRDefault="002432DE" w:rsidP="002432DE">
      <w:pPr>
        <w:pBdr>
          <w:top w:val="nil"/>
          <w:left w:val="nil"/>
          <w:bottom w:val="nil"/>
          <w:right w:val="nil"/>
          <w:between w:val="nil"/>
        </w:pBdr>
        <w:ind w:firstLine="709"/>
        <w:jc w:val="both"/>
        <w:rPr>
          <w:noProof/>
          <w:color w:val="000000"/>
          <w:sz w:val="28"/>
          <w:szCs w:val="28"/>
          <w:lang w:val="uk-UA"/>
        </w:rPr>
      </w:pPr>
    </w:p>
    <w:p w14:paraId="0089D49E" w14:textId="2B659B00" w:rsidR="00D9002E"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4. Підвищити рівень ділової, публічної та підприємницької активності молоді.</w:t>
      </w:r>
    </w:p>
    <w:p w14:paraId="67451543" w14:textId="77777777" w:rsidR="002432DE" w:rsidRDefault="002432DE" w:rsidP="002432DE">
      <w:pPr>
        <w:pBdr>
          <w:top w:val="nil"/>
          <w:left w:val="nil"/>
          <w:bottom w:val="nil"/>
          <w:right w:val="nil"/>
          <w:between w:val="nil"/>
        </w:pBdr>
        <w:ind w:firstLine="709"/>
        <w:jc w:val="both"/>
        <w:rPr>
          <w:noProof/>
          <w:color w:val="000000"/>
          <w:sz w:val="28"/>
          <w:szCs w:val="28"/>
          <w:lang w:val="uk-UA"/>
        </w:rPr>
      </w:pPr>
    </w:p>
    <w:p w14:paraId="42AE6912" w14:textId="0EEAF852" w:rsidR="00D9002E"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5. Надавати підтримку молоді у працевлаштуванні, у здобутті професійної освіти, післяосвіти, сприяти створенню нових робочих місць.</w:t>
      </w:r>
    </w:p>
    <w:p w14:paraId="45B0F718" w14:textId="77777777" w:rsidR="00443EEB" w:rsidRDefault="00443EEB" w:rsidP="002432DE">
      <w:pPr>
        <w:pBdr>
          <w:top w:val="nil"/>
          <w:left w:val="nil"/>
          <w:bottom w:val="nil"/>
          <w:right w:val="nil"/>
          <w:between w:val="nil"/>
        </w:pBdr>
        <w:ind w:firstLine="709"/>
        <w:jc w:val="both"/>
        <w:rPr>
          <w:noProof/>
          <w:color w:val="000000"/>
          <w:sz w:val="28"/>
          <w:szCs w:val="28"/>
          <w:lang w:val="uk-UA"/>
        </w:rPr>
      </w:pPr>
    </w:p>
    <w:p w14:paraId="3801AFCE" w14:textId="5C0BA475" w:rsidR="00D9002E"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5. Спрямувати зусилля на превентивну роботу щодо правопорушень серед молоді, активізувавши правову освіту та участь молоді у суспільно значущій громадській діяльності.</w:t>
      </w:r>
    </w:p>
    <w:p w14:paraId="060D12E1" w14:textId="77777777" w:rsidR="00443EEB" w:rsidRDefault="00443EEB" w:rsidP="002432DE">
      <w:pPr>
        <w:pBdr>
          <w:top w:val="nil"/>
          <w:left w:val="nil"/>
          <w:bottom w:val="nil"/>
          <w:right w:val="nil"/>
          <w:between w:val="nil"/>
        </w:pBdr>
        <w:ind w:firstLine="709"/>
        <w:jc w:val="both"/>
        <w:rPr>
          <w:noProof/>
          <w:sz w:val="28"/>
          <w:szCs w:val="28"/>
          <w:lang w:val="uk-UA"/>
        </w:rPr>
      </w:pPr>
    </w:p>
    <w:p w14:paraId="33C25617" w14:textId="31041E59" w:rsidR="00D9002E"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sz w:val="28"/>
          <w:szCs w:val="28"/>
          <w:lang w:val="uk-UA"/>
        </w:rPr>
        <w:t>6. Збільшити відсоток молоді, яка бере участь у програмах мобільності (обмінах молоддю) на рівні міста, області, країни, у партнерстві з іншими країнами.</w:t>
      </w:r>
    </w:p>
    <w:p w14:paraId="32333E3C" w14:textId="77777777" w:rsidR="00443EEB" w:rsidRDefault="00443EEB" w:rsidP="002432DE">
      <w:pPr>
        <w:pBdr>
          <w:top w:val="nil"/>
          <w:left w:val="nil"/>
          <w:bottom w:val="nil"/>
          <w:right w:val="nil"/>
          <w:between w:val="nil"/>
        </w:pBdr>
        <w:ind w:firstLine="709"/>
        <w:jc w:val="both"/>
        <w:rPr>
          <w:noProof/>
          <w:color w:val="000000"/>
          <w:sz w:val="28"/>
          <w:szCs w:val="28"/>
          <w:lang w:val="uk-UA"/>
        </w:rPr>
      </w:pPr>
    </w:p>
    <w:p w14:paraId="416D8B8B" w14:textId="3E99ED59" w:rsidR="00D9002E"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7. </w:t>
      </w:r>
      <w:r w:rsidRPr="00666E2E">
        <w:rPr>
          <w:noProof/>
          <w:sz w:val="28"/>
          <w:szCs w:val="28"/>
          <w:lang w:val="uk-UA"/>
        </w:rPr>
        <w:t>Підвищити спроможність інститутів громадянського суспільства у молодіжній сфері шляхом підготовки висококваліфікованого персоналу, створення умов для своєчасного надання ресурсів з метою якісної організації та проведення молодіжних заходів.</w:t>
      </w:r>
    </w:p>
    <w:p w14:paraId="2CCA1863" w14:textId="77777777" w:rsidR="00443EEB" w:rsidRDefault="00443EEB" w:rsidP="002432DE">
      <w:pPr>
        <w:pBdr>
          <w:top w:val="nil"/>
          <w:left w:val="nil"/>
          <w:bottom w:val="nil"/>
          <w:right w:val="nil"/>
          <w:between w:val="nil"/>
        </w:pBdr>
        <w:ind w:firstLine="709"/>
        <w:jc w:val="both"/>
        <w:rPr>
          <w:noProof/>
          <w:color w:val="000000"/>
          <w:sz w:val="28"/>
          <w:szCs w:val="28"/>
          <w:lang w:val="uk-UA"/>
        </w:rPr>
      </w:pPr>
    </w:p>
    <w:p w14:paraId="228F2F83" w14:textId="72E74189" w:rsidR="007046A0" w:rsidRPr="00666E2E" w:rsidRDefault="00D9002E" w:rsidP="002432DE">
      <w:pPr>
        <w:pBdr>
          <w:top w:val="nil"/>
          <w:left w:val="nil"/>
          <w:bottom w:val="nil"/>
          <w:right w:val="nil"/>
          <w:between w:val="nil"/>
        </w:pBdr>
        <w:ind w:firstLine="709"/>
        <w:jc w:val="both"/>
        <w:rPr>
          <w:noProof/>
          <w:color w:val="000000"/>
          <w:sz w:val="28"/>
          <w:szCs w:val="28"/>
          <w:lang w:val="uk-UA"/>
        </w:rPr>
      </w:pPr>
      <w:r w:rsidRPr="00666E2E">
        <w:rPr>
          <w:noProof/>
          <w:color w:val="000000"/>
          <w:sz w:val="28"/>
          <w:szCs w:val="28"/>
          <w:lang w:val="uk-UA"/>
        </w:rPr>
        <w:t>8. Провадити систематичну та системну роботу з аналізу запланованої діяльності, пошуку та впровадження ефективних способів реалізації завдань Програми.</w:t>
      </w:r>
    </w:p>
    <w:p w14:paraId="6A1E6A29" w14:textId="77777777" w:rsidR="005D78C1" w:rsidRPr="00666E2E" w:rsidRDefault="005D78C1" w:rsidP="002432DE">
      <w:pPr>
        <w:pBdr>
          <w:top w:val="nil"/>
          <w:left w:val="nil"/>
          <w:bottom w:val="nil"/>
          <w:right w:val="nil"/>
          <w:between w:val="nil"/>
        </w:pBdr>
        <w:jc w:val="both"/>
        <w:rPr>
          <w:noProof/>
          <w:color w:val="000000"/>
          <w:sz w:val="28"/>
          <w:szCs w:val="28"/>
          <w:lang w:val="uk-UA"/>
        </w:rPr>
      </w:pPr>
    </w:p>
    <w:p w14:paraId="23EB6429" w14:textId="2D43D36E" w:rsidR="005D78C1" w:rsidRPr="00666E2E" w:rsidRDefault="00443EEB" w:rsidP="00443EEB">
      <w:pPr>
        <w:pBdr>
          <w:top w:val="nil"/>
          <w:left w:val="nil"/>
          <w:bottom w:val="nil"/>
          <w:right w:val="nil"/>
          <w:between w:val="nil"/>
        </w:pBdr>
        <w:jc w:val="center"/>
        <w:rPr>
          <w:noProof/>
          <w:color w:val="000000"/>
          <w:sz w:val="28"/>
          <w:szCs w:val="28"/>
          <w:lang w:val="uk-UA"/>
        </w:rPr>
      </w:pPr>
      <w:r>
        <w:rPr>
          <w:noProof/>
          <w:color w:val="000000"/>
          <w:sz w:val="28"/>
          <w:szCs w:val="28"/>
          <w:lang w:val="uk-UA"/>
        </w:rPr>
        <w:t>________________________________</w:t>
      </w:r>
    </w:p>
    <w:sectPr w:rsidR="005D78C1" w:rsidRPr="00666E2E" w:rsidSect="002432DE">
      <w:headerReference w:type="even" r:id="rId7"/>
      <w:headerReference w:type="default" r:id="rId8"/>
      <w:pgSz w:w="11906" w:h="16838" w:code="9"/>
      <w:pgMar w:top="1134" w:right="567" w:bottom="1134" w:left="1701" w:header="113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5F5B0" w14:textId="77777777" w:rsidR="003F2A92" w:rsidRDefault="003F2A92">
      <w:r>
        <w:separator/>
      </w:r>
    </w:p>
  </w:endnote>
  <w:endnote w:type="continuationSeparator" w:id="0">
    <w:p w14:paraId="520976EE" w14:textId="77777777" w:rsidR="003F2A92" w:rsidRDefault="003F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Arial"/>
    <w:panose1 w:val="00000000000000000000"/>
    <w:charset w:val="00"/>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2DFA5" w14:textId="77777777" w:rsidR="003F2A92" w:rsidRDefault="003F2A92">
      <w:r>
        <w:separator/>
      </w:r>
    </w:p>
  </w:footnote>
  <w:footnote w:type="continuationSeparator" w:id="0">
    <w:p w14:paraId="47469A4A" w14:textId="77777777" w:rsidR="003F2A92" w:rsidRDefault="003F2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C0633" w14:textId="77777777" w:rsidR="00443EEB" w:rsidRDefault="00B47F18">
    <w:pPr>
      <w:pStyle w:val="a3"/>
      <w:jc w:val="center"/>
    </w:pPr>
    <w:r>
      <w:fldChar w:fldCharType="begin"/>
    </w:r>
    <w:r>
      <w:instrText xml:space="preserve"> PAGE   \* MERGEFORMAT </w:instrText>
    </w:r>
    <w:r>
      <w:fldChar w:fldCharType="separate"/>
    </w:r>
    <w:r w:rsidR="005001CA">
      <w:rPr>
        <w:noProof/>
      </w:rPr>
      <w:t>8</w:t>
    </w:r>
    <w:r>
      <w:rPr>
        <w:noProof/>
      </w:rPr>
      <w:fldChar w:fldCharType="end"/>
    </w:r>
  </w:p>
  <w:p w14:paraId="5436A253" w14:textId="77777777" w:rsidR="00443EEB" w:rsidRPr="00065E2C" w:rsidRDefault="00443EEB" w:rsidP="00D645B4">
    <w:pPr>
      <w:pStyle w:val="a3"/>
      <w:jc w:val="right"/>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2378381"/>
      <w:docPartObj>
        <w:docPartGallery w:val="Page Numbers (Top of Page)"/>
        <w:docPartUnique/>
      </w:docPartObj>
    </w:sdtPr>
    <w:sdtEndPr>
      <w:rPr>
        <w:sz w:val="28"/>
        <w:szCs w:val="28"/>
      </w:rPr>
    </w:sdtEndPr>
    <w:sdtContent>
      <w:p w14:paraId="0949DB55" w14:textId="77777777" w:rsidR="005001CA" w:rsidRPr="002432DE" w:rsidRDefault="005001CA">
        <w:pPr>
          <w:pStyle w:val="a3"/>
          <w:jc w:val="center"/>
          <w:rPr>
            <w:sz w:val="28"/>
            <w:szCs w:val="28"/>
          </w:rPr>
        </w:pPr>
        <w:r w:rsidRPr="002432DE">
          <w:rPr>
            <w:sz w:val="28"/>
            <w:szCs w:val="28"/>
          </w:rPr>
          <w:fldChar w:fldCharType="begin"/>
        </w:r>
        <w:r w:rsidRPr="002432DE">
          <w:rPr>
            <w:sz w:val="28"/>
            <w:szCs w:val="28"/>
          </w:rPr>
          <w:instrText>PAGE   \* MERGEFORMAT</w:instrText>
        </w:r>
        <w:r w:rsidRPr="002432DE">
          <w:rPr>
            <w:sz w:val="28"/>
            <w:szCs w:val="28"/>
          </w:rPr>
          <w:fldChar w:fldCharType="separate"/>
        </w:r>
        <w:r w:rsidR="0086150B" w:rsidRPr="002432DE">
          <w:rPr>
            <w:noProof/>
            <w:sz w:val="28"/>
            <w:szCs w:val="28"/>
            <w:lang w:val="uk-UA"/>
          </w:rPr>
          <w:t>2</w:t>
        </w:r>
        <w:r w:rsidRPr="002432DE">
          <w:rPr>
            <w:sz w:val="28"/>
            <w:szCs w:val="28"/>
          </w:rPr>
          <w:fldChar w:fldCharType="end"/>
        </w:r>
      </w:p>
    </w:sdtContent>
  </w:sdt>
  <w:p w14:paraId="71700E43" w14:textId="77777777" w:rsidR="00443EEB" w:rsidRPr="00C3719A" w:rsidRDefault="00443EEB" w:rsidP="005001CA">
    <w:pPr>
      <w:pStyle w:val="a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9E9145A"/>
    <w:multiLevelType w:val="hybridMultilevel"/>
    <w:tmpl w:val="92D46498"/>
    <w:lvl w:ilvl="0" w:tplc="BB320808">
      <w:start w:val="1"/>
      <w:numFmt w:val="decimal"/>
      <w:lvlText w:val="%1."/>
      <w:lvlJc w:val="left"/>
      <w:pPr>
        <w:ind w:left="960" w:hanging="360"/>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2" w15:restartNumberingAfterBreak="0">
    <w:nsid w:val="2B260C88"/>
    <w:multiLevelType w:val="hybridMultilevel"/>
    <w:tmpl w:val="B164C0E4"/>
    <w:lvl w:ilvl="0" w:tplc="CBCE44C6">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272280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1153896">
    <w:abstractNumId w:val="2"/>
  </w:num>
  <w:num w:numId="3" w16cid:durableId="1167358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02E"/>
    <w:rsid w:val="000316E8"/>
    <w:rsid w:val="000702B5"/>
    <w:rsid w:val="000B62D0"/>
    <w:rsid w:val="002432DE"/>
    <w:rsid w:val="003F2A92"/>
    <w:rsid w:val="00443EEB"/>
    <w:rsid w:val="0044765F"/>
    <w:rsid w:val="004F4755"/>
    <w:rsid w:val="005001CA"/>
    <w:rsid w:val="0053124A"/>
    <w:rsid w:val="005D78C1"/>
    <w:rsid w:val="00666E2E"/>
    <w:rsid w:val="007046A0"/>
    <w:rsid w:val="007B3167"/>
    <w:rsid w:val="0086150B"/>
    <w:rsid w:val="00956973"/>
    <w:rsid w:val="009719C1"/>
    <w:rsid w:val="00976AE3"/>
    <w:rsid w:val="00A2488C"/>
    <w:rsid w:val="00A33AF6"/>
    <w:rsid w:val="00A56502"/>
    <w:rsid w:val="00AC699F"/>
    <w:rsid w:val="00B47F18"/>
    <w:rsid w:val="00CD69A2"/>
    <w:rsid w:val="00D9002E"/>
    <w:rsid w:val="00DB3BD2"/>
    <w:rsid w:val="00FD6C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21930"/>
  <w15:docId w15:val="{A2F85C50-D863-4152-B365-921A2C57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02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9002E"/>
    <w:pPr>
      <w:tabs>
        <w:tab w:val="center" w:pos="4677"/>
        <w:tab w:val="right" w:pos="9355"/>
      </w:tabs>
    </w:pPr>
  </w:style>
  <w:style w:type="character" w:customStyle="1" w:styleId="a4">
    <w:name w:val="Верхній колонтитул Знак"/>
    <w:basedOn w:val="a0"/>
    <w:link w:val="a3"/>
    <w:uiPriority w:val="99"/>
    <w:rsid w:val="00D9002E"/>
    <w:rPr>
      <w:rFonts w:ascii="Times New Roman" w:eastAsia="Times New Roman" w:hAnsi="Times New Roman" w:cs="Times New Roman"/>
      <w:sz w:val="24"/>
      <w:szCs w:val="24"/>
      <w:lang w:val="ru-RU" w:eastAsia="ru-RU"/>
    </w:rPr>
  </w:style>
  <w:style w:type="paragraph" w:styleId="a5">
    <w:name w:val="Normal (Web)"/>
    <w:basedOn w:val="a"/>
    <w:uiPriority w:val="99"/>
    <w:rsid w:val="00D9002E"/>
    <w:pPr>
      <w:spacing w:before="100" w:beforeAutospacing="1" w:after="100" w:afterAutospacing="1"/>
    </w:pPr>
  </w:style>
  <w:style w:type="paragraph" w:styleId="a6">
    <w:name w:val="List Paragraph"/>
    <w:basedOn w:val="a"/>
    <w:uiPriority w:val="34"/>
    <w:qFormat/>
    <w:rsid w:val="0053124A"/>
    <w:pPr>
      <w:ind w:left="720"/>
      <w:contextualSpacing/>
    </w:pPr>
  </w:style>
  <w:style w:type="paragraph" w:customStyle="1" w:styleId="a7">
    <w:name w:val="Нормальний текст"/>
    <w:basedOn w:val="a"/>
    <w:rsid w:val="00B47F18"/>
    <w:pPr>
      <w:spacing w:before="120"/>
      <w:ind w:firstLine="567"/>
    </w:pPr>
    <w:rPr>
      <w:rFonts w:ascii="Antiqua" w:eastAsia="Calibri" w:hAnsi="Antiqua"/>
      <w:sz w:val="26"/>
      <w:szCs w:val="20"/>
      <w:lang w:val="uk-UA"/>
    </w:rPr>
  </w:style>
  <w:style w:type="paragraph" w:styleId="a8">
    <w:name w:val="footer"/>
    <w:basedOn w:val="a"/>
    <w:link w:val="a9"/>
    <w:uiPriority w:val="99"/>
    <w:unhideWhenUsed/>
    <w:rsid w:val="005001CA"/>
    <w:pPr>
      <w:tabs>
        <w:tab w:val="center" w:pos="4819"/>
        <w:tab w:val="right" w:pos="9639"/>
      </w:tabs>
    </w:pPr>
  </w:style>
  <w:style w:type="character" w:customStyle="1" w:styleId="a9">
    <w:name w:val="Нижній колонтитул Знак"/>
    <w:basedOn w:val="a0"/>
    <w:link w:val="a8"/>
    <w:uiPriority w:val="99"/>
    <w:rsid w:val="005001CA"/>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44765F"/>
    <w:rPr>
      <w:rFonts w:ascii="Tahoma" w:hAnsi="Tahoma" w:cs="Tahoma"/>
      <w:sz w:val="16"/>
      <w:szCs w:val="16"/>
    </w:rPr>
  </w:style>
  <w:style w:type="character" w:customStyle="1" w:styleId="ab">
    <w:name w:val="Текст у виносці Знак"/>
    <w:basedOn w:val="a0"/>
    <w:link w:val="aa"/>
    <w:uiPriority w:val="99"/>
    <w:semiHidden/>
    <w:rsid w:val="0044765F"/>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123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5166</Words>
  <Characters>2945</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8</cp:revision>
  <cp:lastPrinted>2025-11-12T12:32:00Z</cp:lastPrinted>
  <dcterms:created xsi:type="dcterms:W3CDTF">2025-11-12T14:05:00Z</dcterms:created>
  <dcterms:modified xsi:type="dcterms:W3CDTF">2025-11-18T10:20:00Z</dcterms:modified>
</cp:coreProperties>
</file>